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C6" w:rsidRPr="009034B7" w:rsidRDefault="008E4669" w:rsidP="007C5A6B">
      <w:pPr>
        <w:spacing w:before="100" w:beforeAutospacing="1" w:line="240" w:lineRule="exact"/>
        <w:jc w:val="right"/>
        <w:rPr>
          <w:rFonts w:ascii="ＭＳ ゴシック" w:eastAsia="ＭＳ ゴシック" w:hAnsi="ＭＳ ゴシック"/>
          <w:spacing w:val="10"/>
          <w:sz w:val="18"/>
          <w:szCs w:val="18"/>
        </w:rPr>
      </w:pPr>
      <w:r w:rsidRPr="009034B7">
        <w:rPr>
          <w:rFonts w:ascii="ＭＳ 明朝" w:hAnsi="ＭＳ 明朝" w:hint="eastAsia"/>
          <w:noProof/>
          <w:spacing w:val="10"/>
          <w:sz w:val="20"/>
        </w:rPr>
        <mc:AlternateContent>
          <mc:Choice Requires="wps">
            <w:drawing>
              <wp:anchor distT="0" distB="0" distL="114300" distR="114300" simplePos="0" relativeHeight="251657216" behindDoc="0" locked="0" layoutInCell="1" allowOverlap="1">
                <wp:simplePos x="0" y="0"/>
                <wp:positionH relativeFrom="column">
                  <wp:posOffset>-121285</wp:posOffset>
                </wp:positionH>
                <wp:positionV relativeFrom="paragraph">
                  <wp:posOffset>-239306</wp:posOffset>
                </wp:positionV>
                <wp:extent cx="6477000" cy="495300"/>
                <wp:effectExtent l="19050" t="19050" r="38100" b="3810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95300"/>
                        </a:xfrm>
                        <a:prstGeom prst="roundRect">
                          <a:avLst>
                            <a:gd name="adj" fmla="val 16667"/>
                          </a:avLst>
                        </a:prstGeom>
                        <a:solidFill>
                          <a:srgbClr val="99CCFF">
                            <a:alpha val="39999"/>
                          </a:srgbClr>
                        </a:solidFill>
                        <a:ln w="57150" cmpd="thickThin">
                          <a:solidFill>
                            <a:srgbClr val="000000"/>
                          </a:solidFill>
                          <a:round/>
                          <a:headEnd/>
                          <a:tailEnd/>
                        </a:ln>
                      </wps:spPr>
                      <wps:txbx>
                        <w:txbxContent>
                          <w:p w:rsidR="00EE2002" w:rsidRPr="006679B6" w:rsidRDefault="00EE2002" w:rsidP="00CC41CF">
                            <w:pPr>
                              <w:snapToGrid w:val="0"/>
                              <w:jc w:val="center"/>
                              <w:rPr>
                                <w:rFonts w:ascii="源ノ角ゴシック Code JP M" w:eastAsia="ＭＳ ゴシック" w:hAnsi="源ノ角ゴシック Code JP M"/>
                                <w:spacing w:val="20"/>
                              </w:rPr>
                            </w:pPr>
                            <w:r w:rsidRPr="006679B6">
                              <w:rPr>
                                <w:rFonts w:ascii="源ノ角ゴシック Code JP M" w:eastAsia="ＭＳ ゴシック" w:hAnsi="源ノ角ゴシック Code JP M" w:hint="eastAsia"/>
                                <w:b/>
                                <w:color w:val="333300"/>
                                <w:sz w:val="24"/>
                                <w:szCs w:val="24"/>
                              </w:rPr>
                              <w:t>平成</w:t>
                            </w:r>
                            <w:r w:rsidR="00CC41CF" w:rsidRPr="006679B6">
                              <w:rPr>
                                <w:rFonts w:ascii="源ノ角ゴシック Code JP M" w:eastAsia="ＭＳ ゴシック" w:hAnsi="源ノ角ゴシック Code JP M" w:hint="eastAsia"/>
                                <w:b/>
                                <w:color w:val="333300"/>
                                <w:sz w:val="24"/>
                                <w:szCs w:val="24"/>
                              </w:rPr>
                              <w:t>2</w:t>
                            </w:r>
                            <w:r w:rsidR="006D2175">
                              <w:rPr>
                                <w:rFonts w:ascii="源ノ角ゴシック Code JP M" w:eastAsia="ＭＳ ゴシック" w:hAnsi="源ノ角ゴシック Code JP M" w:hint="eastAsia"/>
                                <w:b/>
                                <w:color w:val="333300"/>
                                <w:sz w:val="24"/>
                                <w:szCs w:val="24"/>
                              </w:rPr>
                              <w:t>8</w:t>
                            </w:r>
                            <w:r w:rsidRPr="006679B6">
                              <w:rPr>
                                <w:rFonts w:ascii="源ノ角ゴシック Code JP M" w:eastAsia="ＭＳ ゴシック" w:hAnsi="源ノ角ゴシック Code JP M" w:hint="eastAsia"/>
                                <w:b/>
                                <w:color w:val="333300"/>
                                <w:sz w:val="24"/>
                                <w:szCs w:val="24"/>
                              </w:rPr>
                              <w:t>年度</w:t>
                            </w:r>
                            <w:r w:rsidRPr="006679B6">
                              <w:rPr>
                                <w:rFonts w:ascii="源ノ角ゴシック Code JP M" w:eastAsia="ＭＳ ゴシック" w:hAnsi="源ノ角ゴシック Code JP M" w:hint="eastAsia"/>
                                <w:b/>
                                <w:color w:val="333300"/>
                                <w:sz w:val="20"/>
                              </w:rPr>
                              <w:t xml:space="preserve">　</w:t>
                            </w:r>
                            <w:r w:rsidR="006D2175" w:rsidRPr="006D2175">
                              <w:rPr>
                                <w:rFonts w:asciiTheme="majorEastAsia" w:eastAsiaTheme="majorEastAsia" w:hAnsiTheme="majorEastAsia" w:hint="eastAsia"/>
                                <w:b/>
                                <w:color w:val="333300"/>
                                <w:sz w:val="34"/>
                                <w:szCs w:val="34"/>
                              </w:rPr>
                              <w:t>第2回</w:t>
                            </w:r>
                            <w:r w:rsidR="00C05499" w:rsidRPr="006679B6">
                              <w:rPr>
                                <w:rFonts w:ascii="源ノ角ゴシック Code JP M" w:eastAsia="ＭＳ ゴシック" w:hAnsi="源ノ角ゴシック Code JP M" w:hint="eastAsia"/>
                                <w:b/>
                                <w:color w:val="333300"/>
                                <w:spacing w:val="20"/>
                                <w:sz w:val="34"/>
                                <w:szCs w:val="34"/>
                              </w:rPr>
                              <w:t>合同研究成果発表会</w:t>
                            </w:r>
                            <w:r w:rsidR="00C05499" w:rsidRPr="006679B6">
                              <w:rPr>
                                <w:rFonts w:ascii="源ノ角ゴシック Code JP M" w:eastAsia="ＭＳ ゴシック" w:hAnsi="源ノ角ゴシック Code JP M" w:hint="eastAsia"/>
                                <w:b/>
                                <w:color w:val="333300"/>
                                <w:spacing w:val="20"/>
                                <w:sz w:val="22"/>
                                <w:szCs w:val="28"/>
                              </w:rPr>
                              <w:t>（食品・健康</w:t>
                            </w:r>
                            <w:r w:rsidR="00A82529" w:rsidRPr="006679B6">
                              <w:rPr>
                                <w:rFonts w:ascii="源ノ角ゴシック Code JP M" w:eastAsia="ＭＳ ゴシック" w:hAnsi="源ノ角ゴシック Code JP M" w:hint="eastAsia"/>
                                <w:b/>
                                <w:color w:val="333300"/>
                                <w:spacing w:val="20"/>
                                <w:sz w:val="22"/>
                                <w:szCs w:val="28"/>
                              </w:rPr>
                              <w:t>分野</w:t>
                            </w:r>
                            <w:r w:rsidRPr="006679B6">
                              <w:rPr>
                                <w:rFonts w:ascii="源ノ角ゴシック Code JP M" w:eastAsia="ＭＳ ゴシック" w:hAnsi="源ノ角ゴシック Code JP M" w:hint="eastAsia"/>
                                <w:b/>
                                <w:color w:val="333300"/>
                                <w:spacing w:val="20"/>
                                <w:sz w:val="22"/>
                                <w:szCs w:val="28"/>
                              </w:rPr>
                              <w:t>）</w:t>
                            </w:r>
                            <w:r w:rsidRPr="006679B6">
                              <w:rPr>
                                <w:rFonts w:ascii="源ノ角ゴシック Code JP M" w:eastAsia="ＭＳ ゴシック" w:hAnsi="源ノ角ゴシック Code JP M" w:hint="eastAsia"/>
                                <w:b/>
                                <w:color w:val="333300"/>
                                <w:spacing w:val="20"/>
                                <w:sz w:val="34"/>
                                <w:szCs w:val="34"/>
                              </w:rPr>
                              <w:t>のご案内</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left:0;text-align:left;margin-left:-9.55pt;margin-top:-18.85pt;width:510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" fillcolor="#9cf" strokeweight="4.5pt">
                <v:fill opacity="26214f"/>
                <v:stroke linestyle="thickThin"/>
                <v:textbox inset="5.85pt,.85mm,5.85pt,.7pt">
                  <w:txbxContent>
                    <w:p w:rsidR="00EE2002" w:rsidRPr="006679B6" w:rsidRDefault="00EE2002" w:rsidP="00CC41CF">
                      <w:pPr>
                        <w:snapToGrid w:val="0"/>
                        <w:jc w:val="center"/>
                        <w:rPr>
                          <w:rFonts w:ascii="源ノ角ゴシック Code JP M" w:eastAsia="ＭＳ ゴシック" w:hAnsi="源ノ角ゴシック Code JP M"/>
                          <w:spacing w:val="20"/>
                        </w:rPr>
                      </w:pPr>
                      <w:r w:rsidRPr="006679B6">
                        <w:rPr>
                          <w:rFonts w:ascii="源ノ角ゴシック Code JP M" w:eastAsia="ＭＳ ゴシック" w:hAnsi="源ノ角ゴシック Code JP M" w:hint="eastAsia"/>
                          <w:b/>
                          <w:color w:val="333300"/>
                          <w:sz w:val="24"/>
                          <w:szCs w:val="24"/>
                        </w:rPr>
                        <w:t>平成</w:t>
                      </w:r>
                      <w:r w:rsidR="00CC41CF" w:rsidRPr="006679B6">
                        <w:rPr>
                          <w:rFonts w:ascii="源ノ角ゴシック Code JP M" w:eastAsia="ＭＳ ゴシック" w:hAnsi="源ノ角ゴシック Code JP M" w:hint="eastAsia"/>
                          <w:b/>
                          <w:color w:val="333300"/>
                          <w:sz w:val="24"/>
                          <w:szCs w:val="24"/>
                        </w:rPr>
                        <w:t>2</w:t>
                      </w:r>
                      <w:r w:rsidR="006D2175">
                        <w:rPr>
                          <w:rFonts w:ascii="源ノ角ゴシック Code JP M" w:eastAsia="ＭＳ ゴシック" w:hAnsi="源ノ角ゴシック Code JP M" w:hint="eastAsia"/>
                          <w:b/>
                          <w:color w:val="333300"/>
                          <w:sz w:val="24"/>
                          <w:szCs w:val="24"/>
                        </w:rPr>
                        <w:t>8</w:t>
                      </w:r>
                      <w:r w:rsidRPr="006679B6">
                        <w:rPr>
                          <w:rFonts w:ascii="源ノ角ゴシック Code JP M" w:eastAsia="ＭＳ ゴシック" w:hAnsi="源ノ角ゴシック Code JP M" w:hint="eastAsia"/>
                          <w:b/>
                          <w:color w:val="333300"/>
                          <w:sz w:val="24"/>
                          <w:szCs w:val="24"/>
                        </w:rPr>
                        <w:t>年度</w:t>
                      </w:r>
                      <w:r w:rsidRPr="006679B6">
                        <w:rPr>
                          <w:rFonts w:ascii="源ノ角ゴシック Code JP M" w:eastAsia="ＭＳ ゴシック" w:hAnsi="源ノ角ゴシック Code JP M" w:hint="eastAsia"/>
                          <w:b/>
                          <w:color w:val="333300"/>
                          <w:sz w:val="20"/>
                        </w:rPr>
                        <w:t xml:space="preserve">　</w:t>
                      </w:r>
                      <w:r w:rsidR="006D2175" w:rsidRPr="006D2175">
                        <w:rPr>
                          <w:rFonts w:asciiTheme="majorEastAsia" w:eastAsiaTheme="majorEastAsia" w:hAnsiTheme="majorEastAsia" w:hint="eastAsia"/>
                          <w:b/>
                          <w:color w:val="333300"/>
                          <w:sz w:val="34"/>
                          <w:szCs w:val="34"/>
                        </w:rPr>
                        <w:t>第2回</w:t>
                      </w:r>
                      <w:r w:rsidR="00C05499" w:rsidRPr="006679B6">
                        <w:rPr>
                          <w:rFonts w:ascii="源ノ角ゴシック Code JP M" w:eastAsia="ＭＳ ゴシック" w:hAnsi="源ノ角ゴシック Code JP M" w:hint="eastAsia"/>
                          <w:b/>
                          <w:color w:val="333300"/>
                          <w:spacing w:val="20"/>
                          <w:sz w:val="34"/>
                          <w:szCs w:val="34"/>
                        </w:rPr>
                        <w:t>合同研究成果発表会</w:t>
                      </w:r>
                      <w:r w:rsidR="00C05499" w:rsidRPr="006679B6">
                        <w:rPr>
                          <w:rFonts w:ascii="源ノ角ゴシック Code JP M" w:eastAsia="ＭＳ ゴシック" w:hAnsi="源ノ角ゴシック Code JP M" w:hint="eastAsia"/>
                          <w:b/>
                          <w:color w:val="333300"/>
                          <w:spacing w:val="20"/>
                          <w:sz w:val="22"/>
                          <w:szCs w:val="28"/>
                        </w:rPr>
                        <w:t>（食品・健康</w:t>
                      </w:r>
                      <w:r w:rsidR="00A82529" w:rsidRPr="006679B6">
                        <w:rPr>
                          <w:rFonts w:ascii="源ノ角ゴシック Code JP M" w:eastAsia="ＭＳ ゴシック" w:hAnsi="源ノ角ゴシック Code JP M" w:hint="eastAsia"/>
                          <w:b/>
                          <w:color w:val="333300"/>
                          <w:spacing w:val="20"/>
                          <w:sz w:val="22"/>
                          <w:szCs w:val="28"/>
                        </w:rPr>
                        <w:t>分野</w:t>
                      </w:r>
                      <w:r w:rsidRPr="006679B6">
                        <w:rPr>
                          <w:rFonts w:ascii="源ノ角ゴシック Code JP M" w:eastAsia="ＭＳ ゴシック" w:hAnsi="源ノ角ゴシック Code JP M" w:hint="eastAsia"/>
                          <w:b/>
                          <w:color w:val="333300"/>
                          <w:spacing w:val="20"/>
                          <w:sz w:val="22"/>
                          <w:szCs w:val="28"/>
                        </w:rPr>
                        <w:t>）</w:t>
                      </w:r>
                      <w:r w:rsidRPr="006679B6">
                        <w:rPr>
                          <w:rFonts w:ascii="源ノ角ゴシック Code JP M" w:eastAsia="ＭＳ ゴシック" w:hAnsi="源ノ角ゴシック Code JP M" w:hint="eastAsia"/>
                          <w:b/>
                          <w:color w:val="333300"/>
                          <w:spacing w:val="20"/>
                          <w:sz w:val="34"/>
                          <w:szCs w:val="34"/>
                        </w:rPr>
                        <w:t>のご案内</w:t>
                      </w:r>
                    </w:p>
                  </w:txbxContent>
                </v:textbox>
              </v:roundrect>
            </w:pict>
          </mc:Fallback>
        </mc:AlternateContent>
      </w:r>
    </w:p>
    <w:p w:rsidR="0023466C" w:rsidRPr="009034B7" w:rsidRDefault="00504B5D" w:rsidP="00544FFF">
      <w:pPr>
        <w:snapToGrid w:val="0"/>
        <w:spacing w:beforeLines="100" w:before="291" w:line="320" w:lineRule="exact"/>
        <w:ind w:firstLineChars="100" w:firstLine="213"/>
        <w:rPr>
          <w:rFonts w:ascii="ＭＳ 明朝" w:hAnsi="ＭＳ 明朝"/>
          <w:spacing w:val="10"/>
          <w:szCs w:val="21"/>
        </w:rPr>
      </w:pPr>
      <w:r>
        <w:rPr>
          <w:rFonts w:ascii="ＭＳ 明朝" w:hAnsi="ＭＳ 明朝" w:hint="eastAsia"/>
          <w:spacing w:val="10"/>
          <w:szCs w:val="21"/>
        </w:rPr>
        <w:t>大学・高専・大分県産業科学技術センターの</w:t>
      </w:r>
      <w:r w:rsidR="00544FFF">
        <w:rPr>
          <w:rFonts w:ascii="ＭＳ 明朝" w:hAnsi="ＭＳ 明朝" w:hint="eastAsia"/>
          <w:spacing w:val="10"/>
          <w:szCs w:val="21"/>
        </w:rPr>
        <w:t>主催</w:t>
      </w:r>
      <w:r>
        <w:rPr>
          <w:rFonts w:ascii="ＭＳ 明朝" w:hAnsi="ＭＳ 明朝" w:hint="eastAsia"/>
          <w:spacing w:val="10"/>
          <w:szCs w:val="21"/>
        </w:rPr>
        <w:t>にて</w:t>
      </w:r>
      <w:r w:rsidR="006C7C44">
        <w:rPr>
          <w:rFonts w:ascii="ＭＳ 明朝" w:hAnsi="ＭＳ 明朝" w:hint="eastAsia"/>
          <w:spacing w:val="10"/>
          <w:szCs w:val="21"/>
        </w:rPr>
        <w:t>、毎年</w:t>
      </w:r>
      <w:r>
        <w:rPr>
          <w:rFonts w:ascii="ＭＳ 明朝" w:hAnsi="ＭＳ 明朝" w:hint="eastAsia"/>
          <w:spacing w:val="10"/>
          <w:szCs w:val="21"/>
        </w:rPr>
        <w:t>「</w:t>
      </w:r>
      <w:r w:rsidR="00544FFF">
        <w:rPr>
          <w:rFonts w:ascii="ＭＳ 明朝" w:hAnsi="ＭＳ 明朝" w:hint="eastAsia"/>
          <w:spacing w:val="10"/>
          <w:szCs w:val="21"/>
        </w:rPr>
        <w:t>合同</w:t>
      </w:r>
      <w:r w:rsidRPr="009034B7">
        <w:rPr>
          <w:rFonts w:ascii="ＭＳ 明朝" w:hAnsi="ＭＳ 明朝" w:hint="eastAsia"/>
          <w:spacing w:val="10"/>
          <w:szCs w:val="21"/>
        </w:rPr>
        <w:t>研究成果発表会</w:t>
      </w:r>
      <w:r>
        <w:rPr>
          <w:rFonts w:ascii="ＭＳ 明朝" w:hAnsi="ＭＳ 明朝" w:hint="eastAsia"/>
          <w:spacing w:val="10"/>
          <w:szCs w:val="21"/>
        </w:rPr>
        <w:t>」を開催</w:t>
      </w:r>
      <w:r w:rsidR="00D87B87">
        <w:rPr>
          <w:rFonts w:ascii="ＭＳ 明朝" w:hAnsi="ＭＳ 明朝" w:hint="eastAsia"/>
          <w:spacing w:val="10"/>
          <w:szCs w:val="21"/>
        </w:rPr>
        <w:t>しています</w:t>
      </w:r>
      <w:r w:rsidRPr="009034B7">
        <w:rPr>
          <w:rFonts w:ascii="ＭＳ 明朝" w:hAnsi="ＭＳ 明朝" w:hint="eastAsia"/>
          <w:spacing w:val="10"/>
          <w:szCs w:val="21"/>
        </w:rPr>
        <w:t>。</w:t>
      </w:r>
      <w:r w:rsidR="00D87B87">
        <w:rPr>
          <w:rFonts w:ascii="ＭＳ 明朝" w:hAnsi="ＭＳ 明朝" w:hint="eastAsia"/>
          <w:spacing w:val="10"/>
          <w:szCs w:val="21"/>
        </w:rPr>
        <w:t>県内企業のみなさまへ</w:t>
      </w:r>
      <w:r w:rsidR="00EF541E" w:rsidRPr="009034B7">
        <w:rPr>
          <w:rFonts w:ascii="ＭＳ 明朝" w:hAnsi="ＭＳ 明朝" w:hint="eastAsia"/>
          <w:spacing w:val="10"/>
          <w:szCs w:val="21"/>
        </w:rPr>
        <w:t>研究成果を</w:t>
      </w:r>
      <w:r w:rsidR="00D87B87">
        <w:rPr>
          <w:rFonts w:ascii="ＭＳ 明朝" w:hAnsi="ＭＳ 明朝" w:hint="eastAsia"/>
          <w:spacing w:val="10"/>
          <w:szCs w:val="21"/>
        </w:rPr>
        <w:t>分かりやすくご紹介し、</w:t>
      </w:r>
      <w:r>
        <w:rPr>
          <w:rFonts w:ascii="ＭＳ 明朝" w:hAnsi="ＭＳ 明朝" w:hint="eastAsia"/>
          <w:spacing w:val="10"/>
          <w:szCs w:val="21"/>
        </w:rPr>
        <w:t>活用の促進</w:t>
      </w:r>
      <w:r w:rsidR="00D107CC">
        <w:rPr>
          <w:rFonts w:ascii="ＭＳ 明朝" w:hAnsi="ＭＳ 明朝" w:hint="eastAsia"/>
          <w:spacing w:val="10"/>
          <w:szCs w:val="21"/>
        </w:rPr>
        <w:t>を図ること</w:t>
      </w:r>
      <w:r>
        <w:rPr>
          <w:rFonts w:ascii="ＭＳ 明朝" w:hAnsi="ＭＳ 明朝" w:hint="eastAsia"/>
          <w:spacing w:val="10"/>
          <w:szCs w:val="21"/>
        </w:rPr>
        <w:t>を目的としております。</w:t>
      </w:r>
      <w:r w:rsidR="006C16E0">
        <w:rPr>
          <w:rFonts w:ascii="ＭＳ 明朝" w:hAnsi="ＭＳ 明朝" w:hint="eastAsia"/>
          <w:spacing w:val="10"/>
          <w:szCs w:val="21"/>
        </w:rPr>
        <w:t>本年度</w:t>
      </w:r>
      <w:r w:rsidR="00544FFF">
        <w:rPr>
          <w:rFonts w:ascii="ＭＳ 明朝" w:hAnsi="ＭＳ 明朝" w:hint="eastAsia"/>
          <w:spacing w:val="10"/>
          <w:szCs w:val="21"/>
        </w:rPr>
        <w:t>、</w:t>
      </w:r>
      <w:r w:rsidR="006C16E0">
        <w:rPr>
          <w:rFonts w:ascii="ＭＳ 明朝" w:hAnsi="ＭＳ 明朝" w:hint="eastAsia"/>
          <w:spacing w:val="10"/>
          <w:szCs w:val="21"/>
        </w:rPr>
        <w:t>第</w:t>
      </w:r>
      <w:r w:rsidR="0040531F">
        <w:rPr>
          <w:rFonts w:ascii="ＭＳ 明朝" w:hAnsi="ＭＳ 明朝" w:hint="eastAsia"/>
          <w:spacing w:val="10"/>
          <w:szCs w:val="21"/>
        </w:rPr>
        <w:t>2</w:t>
      </w:r>
      <w:r>
        <w:rPr>
          <w:rFonts w:ascii="ＭＳ 明朝" w:hAnsi="ＭＳ 明朝" w:hint="eastAsia"/>
          <w:spacing w:val="10"/>
          <w:szCs w:val="21"/>
        </w:rPr>
        <w:t>回の</w:t>
      </w:r>
      <w:r w:rsidR="006C16E0" w:rsidRPr="009034B7">
        <w:rPr>
          <w:rFonts w:ascii="ＭＳ 明朝" w:hAnsi="ＭＳ 明朝" w:hint="eastAsia"/>
          <w:spacing w:val="10"/>
          <w:szCs w:val="21"/>
        </w:rPr>
        <w:t>発表会</w:t>
      </w:r>
      <w:r w:rsidR="00544FFF">
        <w:rPr>
          <w:rFonts w:ascii="ＭＳ 明朝" w:hAnsi="ＭＳ 明朝" w:hint="eastAsia"/>
          <w:spacing w:val="10"/>
          <w:szCs w:val="21"/>
        </w:rPr>
        <w:t>では</w:t>
      </w:r>
      <w:r>
        <w:rPr>
          <w:rFonts w:ascii="ＭＳ 明朝" w:hAnsi="ＭＳ 明朝" w:hint="eastAsia"/>
          <w:spacing w:val="10"/>
          <w:szCs w:val="21"/>
        </w:rPr>
        <w:t>「</w:t>
      </w:r>
      <w:r w:rsidR="00C05499" w:rsidRPr="009034B7">
        <w:rPr>
          <w:rFonts w:ascii="ＭＳ 明朝" w:hAnsi="ＭＳ 明朝" w:hint="eastAsia"/>
          <w:spacing w:val="10"/>
          <w:szCs w:val="21"/>
        </w:rPr>
        <w:t>食品・健康</w:t>
      </w:r>
      <w:r w:rsidR="00175AEC" w:rsidRPr="009034B7">
        <w:rPr>
          <w:rFonts w:ascii="ＭＳ 明朝" w:hAnsi="ＭＳ 明朝" w:hint="eastAsia"/>
          <w:spacing w:val="10"/>
          <w:szCs w:val="21"/>
        </w:rPr>
        <w:t>分野</w:t>
      </w:r>
      <w:r w:rsidR="0023466C" w:rsidRPr="009034B7">
        <w:rPr>
          <w:rFonts w:ascii="ＭＳ 明朝" w:hAnsi="ＭＳ 明朝" w:hint="eastAsia"/>
          <w:spacing w:val="10"/>
          <w:szCs w:val="21"/>
        </w:rPr>
        <w:t>」</w:t>
      </w:r>
      <w:r w:rsidR="00F52624" w:rsidRPr="009034B7">
        <w:rPr>
          <w:rFonts w:ascii="ＭＳ 明朝" w:hAnsi="ＭＳ 明朝" w:hint="eastAsia"/>
          <w:spacing w:val="10"/>
          <w:szCs w:val="21"/>
        </w:rPr>
        <w:t>を</w:t>
      </w:r>
      <w:r w:rsidR="00544FFF">
        <w:rPr>
          <w:rFonts w:ascii="ＭＳ 明朝" w:hAnsi="ＭＳ 明朝" w:hint="eastAsia"/>
          <w:spacing w:val="10"/>
          <w:szCs w:val="21"/>
        </w:rPr>
        <w:t>テーマとして</w:t>
      </w:r>
      <w:r w:rsidR="00F52624" w:rsidRPr="009034B7">
        <w:rPr>
          <w:rFonts w:ascii="ＭＳ 明朝" w:hAnsi="ＭＳ 明朝" w:hint="eastAsia"/>
          <w:spacing w:val="10"/>
          <w:szCs w:val="21"/>
        </w:rPr>
        <w:t>、</w:t>
      </w:r>
      <w:r>
        <w:rPr>
          <w:rFonts w:ascii="ＭＳ 明朝" w:hAnsi="ＭＳ 明朝" w:hint="eastAsia"/>
          <w:spacing w:val="10"/>
          <w:szCs w:val="21"/>
        </w:rPr>
        <w:t>以下のとおり開催いたします。</w:t>
      </w:r>
      <w:r w:rsidR="00544FFF">
        <w:rPr>
          <w:rFonts w:ascii="ＭＳ 明朝" w:hAnsi="ＭＳ 明朝" w:hint="eastAsia"/>
          <w:spacing w:val="10"/>
          <w:szCs w:val="21"/>
        </w:rPr>
        <w:br/>
        <w:t xml:space="preserve">　</w:t>
      </w:r>
      <w:r>
        <w:rPr>
          <w:rFonts w:ascii="ＭＳ 明朝" w:hAnsi="ＭＳ 明朝" w:hint="eastAsia"/>
          <w:spacing w:val="10"/>
          <w:szCs w:val="21"/>
        </w:rPr>
        <w:t>お気軽にご参加ください。</w:t>
      </w:r>
    </w:p>
    <w:p w:rsidR="00BF2394" w:rsidRPr="00B90986" w:rsidRDefault="00BF2394" w:rsidP="002B37EA">
      <w:pPr>
        <w:pStyle w:val="5"/>
        <w:spacing w:line="320" w:lineRule="exact"/>
        <w:ind w:leftChars="0" w:left="0"/>
        <w:rPr>
          <w:rFonts w:asciiTheme="majorHAnsi" w:eastAsiaTheme="majorEastAsia" w:hAnsiTheme="majorHAnsi" w:cstheme="majorBidi"/>
        </w:rPr>
      </w:pPr>
    </w:p>
    <w:p w:rsidR="0023466C" w:rsidRPr="00B90986" w:rsidRDefault="0023466C" w:rsidP="002B37EA">
      <w:pPr>
        <w:pStyle w:val="3"/>
        <w:tabs>
          <w:tab w:val="clear" w:pos="2694"/>
          <w:tab w:val="left" w:pos="2268"/>
        </w:tabs>
        <w:spacing w:line="320" w:lineRule="exact"/>
        <w:ind w:leftChars="220" w:left="424" w:rightChars="146" w:right="281"/>
        <w:rPr>
          <w:rFonts w:asciiTheme="minorEastAsia" w:eastAsiaTheme="minorEastAsia" w:hAnsiTheme="minorEastAsia" w:cstheme="majorBidi"/>
          <w:i/>
          <w:spacing w:val="10"/>
        </w:rPr>
      </w:pPr>
      <w:r w:rsidRPr="00054B42">
        <w:rPr>
          <w:rFonts w:asciiTheme="majorEastAsia" w:eastAsiaTheme="majorEastAsia" w:hAnsiTheme="majorEastAsia" w:cstheme="majorBidi" w:hint="eastAsia"/>
          <w:bCs/>
          <w:spacing w:val="10"/>
        </w:rPr>
        <w:t xml:space="preserve">１　</w:t>
      </w:r>
      <w:r w:rsidRPr="00054B42">
        <w:rPr>
          <w:rFonts w:asciiTheme="majorEastAsia" w:eastAsiaTheme="majorEastAsia" w:hAnsiTheme="majorEastAsia" w:cstheme="majorBidi" w:hint="eastAsia"/>
          <w:bCs/>
          <w:spacing w:val="10"/>
          <w:kern w:val="0"/>
        </w:rPr>
        <w:t>日</w:t>
      </w:r>
      <w:r w:rsidR="007960F1" w:rsidRPr="00054B42">
        <w:rPr>
          <w:rFonts w:asciiTheme="majorEastAsia" w:eastAsiaTheme="majorEastAsia" w:hAnsiTheme="majorEastAsia" w:cstheme="majorBidi" w:hint="eastAsia"/>
          <w:bCs/>
          <w:spacing w:val="10"/>
          <w:kern w:val="0"/>
        </w:rPr>
        <w:t xml:space="preserve">　　</w:t>
      </w:r>
      <w:r w:rsidRPr="00054B42">
        <w:rPr>
          <w:rFonts w:asciiTheme="majorEastAsia" w:eastAsiaTheme="majorEastAsia" w:hAnsiTheme="majorEastAsia" w:cstheme="majorBidi" w:hint="eastAsia"/>
          <w:bCs/>
          <w:spacing w:val="10"/>
          <w:kern w:val="0"/>
        </w:rPr>
        <w:t>時</w:t>
      </w:r>
      <w:r w:rsidR="009601A0" w:rsidRPr="00054B42">
        <w:rPr>
          <w:rFonts w:asciiTheme="majorEastAsia" w:eastAsiaTheme="majorEastAsia" w:hAnsiTheme="majorEastAsia" w:cstheme="majorBidi" w:hint="eastAsia"/>
          <w:spacing w:val="10"/>
        </w:rPr>
        <w:t>：</w:t>
      </w:r>
      <w:r w:rsidR="009601A0" w:rsidRPr="00B90986">
        <w:rPr>
          <w:rFonts w:asciiTheme="minorEastAsia" w:eastAsiaTheme="minorEastAsia" w:hAnsiTheme="minorEastAsia" w:cstheme="majorBidi"/>
          <w:spacing w:val="10"/>
        </w:rPr>
        <w:tab/>
      </w:r>
      <w:r w:rsidRPr="00B90986">
        <w:rPr>
          <w:rFonts w:asciiTheme="minorEastAsia" w:eastAsiaTheme="minorEastAsia" w:hAnsiTheme="minorEastAsia" w:cstheme="majorBidi" w:hint="eastAsia"/>
          <w:spacing w:val="10"/>
        </w:rPr>
        <w:t>平成</w:t>
      </w:r>
      <w:r w:rsidR="00783E23" w:rsidRPr="00B90986">
        <w:rPr>
          <w:rFonts w:asciiTheme="minorEastAsia" w:eastAsiaTheme="minorEastAsia" w:hAnsiTheme="minorEastAsia" w:cstheme="majorBidi" w:hint="eastAsia"/>
          <w:spacing w:val="10"/>
        </w:rPr>
        <w:t>2</w:t>
      </w:r>
      <w:r w:rsidR="0040531F">
        <w:rPr>
          <w:rFonts w:asciiTheme="minorEastAsia" w:eastAsiaTheme="minorEastAsia" w:hAnsiTheme="minorEastAsia" w:cstheme="majorBidi" w:hint="eastAsia"/>
          <w:spacing w:val="10"/>
        </w:rPr>
        <w:t>8</w:t>
      </w:r>
      <w:r w:rsidRPr="00B90986">
        <w:rPr>
          <w:rFonts w:asciiTheme="minorEastAsia" w:eastAsiaTheme="minorEastAsia" w:hAnsiTheme="minorEastAsia" w:cstheme="majorBidi" w:hint="eastAsia"/>
          <w:spacing w:val="10"/>
        </w:rPr>
        <w:t>年</w:t>
      </w:r>
      <w:r w:rsidR="00783E23" w:rsidRPr="00B90986">
        <w:rPr>
          <w:rFonts w:asciiTheme="minorEastAsia" w:eastAsiaTheme="minorEastAsia" w:hAnsiTheme="minorEastAsia" w:cstheme="majorBidi" w:hint="eastAsia"/>
          <w:spacing w:val="10"/>
        </w:rPr>
        <w:t>1</w:t>
      </w:r>
      <w:r w:rsidR="00783E23" w:rsidRPr="00B90986">
        <w:rPr>
          <w:rFonts w:asciiTheme="minorEastAsia" w:eastAsiaTheme="minorEastAsia" w:hAnsiTheme="minorEastAsia" w:cstheme="majorBidi"/>
          <w:spacing w:val="10"/>
        </w:rPr>
        <w:t>0</w:t>
      </w:r>
      <w:r w:rsidRPr="00B90986">
        <w:rPr>
          <w:rFonts w:asciiTheme="minorEastAsia" w:eastAsiaTheme="minorEastAsia" w:hAnsiTheme="minorEastAsia" w:cstheme="majorBidi" w:hint="eastAsia"/>
          <w:spacing w:val="10"/>
        </w:rPr>
        <w:t>月</w:t>
      </w:r>
      <w:r w:rsidR="0040531F">
        <w:rPr>
          <w:rFonts w:asciiTheme="minorEastAsia" w:eastAsiaTheme="minorEastAsia" w:hAnsiTheme="minorEastAsia" w:cstheme="majorBidi" w:hint="eastAsia"/>
          <w:spacing w:val="10"/>
        </w:rPr>
        <w:t>20</w:t>
      </w:r>
      <w:r w:rsidR="00783E23" w:rsidRPr="00B90986">
        <w:rPr>
          <w:rFonts w:asciiTheme="minorEastAsia" w:eastAsiaTheme="minorEastAsia" w:hAnsiTheme="minorEastAsia" w:cstheme="majorBidi" w:hint="eastAsia"/>
          <w:spacing w:val="10"/>
        </w:rPr>
        <w:t>日(</w:t>
      </w:r>
      <w:r w:rsidR="0040531F">
        <w:rPr>
          <w:rFonts w:asciiTheme="minorEastAsia" w:eastAsiaTheme="minorEastAsia" w:hAnsiTheme="minorEastAsia" w:cstheme="majorBidi" w:hint="eastAsia"/>
          <w:spacing w:val="10"/>
        </w:rPr>
        <w:t>木</w:t>
      </w:r>
      <w:r w:rsidR="00783E23" w:rsidRPr="00B90986">
        <w:rPr>
          <w:rFonts w:asciiTheme="minorEastAsia" w:eastAsiaTheme="minorEastAsia" w:hAnsiTheme="minorEastAsia" w:cstheme="majorBidi" w:hint="eastAsia"/>
          <w:spacing w:val="10"/>
        </w:rPr>
        <w:t>)</w:t>
      </w:r>
      <w:r w:rsidRPr="00B90986">
        <w:rPr>
          <w:rFonts w:asciiTheme="minorEastAsia" w:eastAsiaTheme="minorEastAsia" w:hAnsiTheme="minorEastAsia" w:cstheme="majorBidi" w:hint="eastAsia"/>
          <w:spacing w:val="10"/>
        </w:rPr>
        <w:tab/>
      </w:r>
      <w:r w:rsidR="009601A0" w:rsidRPr="00B90986">
        <w:rPr>
          <w:rFonts w:asciiTheme="minorEastAsia" w:eastAsiaTheme="minorEastAsia" w:hAnsiTheme="minorEastAsia" w:cstheme="majorBidi" w:hint="eastAsia"/>
          <w:spacing w:val="10"/>
        </w:rPr>
        <w:t>1</w:t>
      </w:r>
      <w:r w:rsidR="009601A0" w:rsidRPr="00B90986">
        <w:rPr>
          <w:rFonts w:asciiTheme="minorEastAsia" w:eastAsiaTheme="minorEastAsia" w:hAnsiTheme="minorEastAsia" w:cstheme="majorBidi"/>
          <w:spacing w:val="10"/>
        </w:rPr>
        <w:t>3</w:t>
      </w:r>
      <w:r w:rsidRPr="00B90986">
        <w:rPr>
          <w:rFonts w:asciiTheme="minorEastAsia" w:eastAsiaTheme="minorEastAsia" w:hAnsiTheme="minorEastAsia" w:cstheme="majorBidi" w:hint="eastAsia"/>
          <w:spacing w:val="10"/>
        </w:rPr>
        <w:t>：</w:t>
      </w:r>
      <w:r w:rsidR="009601A0" w:rsidRPr="00B90986">
        <w:rPr>
          <w:rFonts w:asciiTheme="minorEastAsia" w:eastAsiaTheme="minorEastAsia" w:hAnsiTheme="minorEastAsia" w:cstheme="majorBidi" w:hint="eastAsia"/>
          <w:spacing w:val="10"/>
        </w:rPr>
        <w:t>30</w:t>
      </w:r>
      <w:r w:rsidR="003C3D12" w:rsidRPr="00B90986">
        <w:rPr>
          <w:rFonts w:asciiTheme="minorEastAsia" w:eastAsiaTheme="minorEastAsia" w:hAnsiTheme="minorEastAsia" w:cstheme="majorBidi" w:hint="eastAsia"/>
          <w:spacing w:val="10"/>
        </w:rPr>
        <w:t>～</w:t>
      </w:r>
      <w:r w:rsidR="009601A0" w:rsidRPr="00B90986">
        <w:rPr>
          <w:rFonts w:asciiTheme="minorEastAsia" w:eastAsiaTheme="minorEastAsia" w:hAnsiTheme="minorEastAsia" w:cstheme="majorBidi" w:hint="eastAsia"/>
          <w:spacing w:val="10"/>
        </w:rPr>
        <w:t>1</w:t>
      </w:r>
      <w:r w:rsidR="009601A0" w:rsidRPr="00B90986">
        <w:rPr>
          <w:rFonts w:asciiTheme="minorEastAsia" w:eastAsiaTheme="minorEastAsia" w:hAnsiTheme="minorEastAsia" w:cstheme="majorBidi"/>
          <w:spacing w:val="10"/>
        </w:rPr>
        <w:t>6</w:t>
      </w:r>
      <w:r w:rsidRPr="00B90986">
        <w:rPr>
          <w:rFonts w:asciiTheme="minorEastAsia" w:eastAsiaTheme="minorEastAsia" w:hAnsiTheme="minorEastAsia" w:cstheme="majorBidi" w:hint="eastAsia"/>
          <w:spacing w:val="10"/>
        </w:rPr>
        <w:t>：</w:t>
      </w:r>
      <w:r w:rsidR="006D2175">
        <w:rPr>
          <w:rFonts w:asciiTheme="minorEastAsia" w:eastAsiaTheme="minorEastAsia" w:hAnsiTheme="minorEastAsia" w:cstheme="majorBidi" w:hint="eastAsia"/>
          <w:spacing w:val="10"/>
        </w:rPr>
        <w:t>2</w:t>
      </w:r>
      <w:r w:rsidR="009601A0" w:rsidRPr="00B90986">
        <w:rPr>
          <w:rFonts w:asciiTheme="minorEastAsia" w:eastAsiaTheme="minorEastAsia" w:hAnsiTheme="minorEastAsia" w:cstheme="majorBidi"/>
          <w:spacing w:val="10"/>
        </w:rPr>
        <w:t>0</w:t>
      </w:r>
    </w:p>
    <w:p w:rsidR="0023466C" w:rsidRPr="00B90986" w:rsidRDefault="0023466C" w:rsidP="002B37EA">
      <w:pPr>
        <w:pStyle w:val="3"/>
        <w:tabs>
          <w:tab w:val="clear" w:pos="2694"/>
          <w:tab w:val="left" w:pos="2268"/>
        </w:tabs>
        <w:spacing w:line="320" w:lineRule="exact"/>
        <w:ind w:leftChars="220" w:left="424" w:rightChars="146" w:right="281"/>
        <w:rPr>
          <w:rFonts w:asciiTheme="minorEastAsia" w:eastAsiaTheme="minorEastAsia" w:hAnsiTheme="minorEastAsia" w:cstheme="majorBidi"/>
          <w:spacing w:val="10"/>
        </w:rPr>
      </w:pPr>
      <w:r w:rsidRPr="00054B42">
        <w:rPr>
          <w:rFonts w:asciiTheme="majorEastAsia" w:eastAsiaTheme="majorEastAsia" w:hAnsiTheme="majorEastAsia" w:cstheme="majorBidi" w:hint="eastAsia"/>
          <w:bCs/>
          <w:spacing w:val="10"/>
        </w:rPr>
        <w:t xml:space="preserve">２　</w:t>
      </w:r>
      <w:r w:rsidRPr="00054B42">
        <w:rPr>
          <w:rFonts w:asciiTheme="majorEastAsia" w:eastAsiaTheme="majorEastAsia" w:hAnsiTheme="majorEastAsia" w:cstheme="majorBidi" w:hint="eastAsia"/>
          <w:bCs/>
          <w:spacing w:val="10"/>
          <w:kern w:val="0"/>
        </w:rPr>
        <w:t>会</w:t>
      </w:r>
      <w:r w:rsidR="007960F1" w:rsidRPr="00054B42">
        <w:rPr>
          <w:rFonts w:asciiTheme="majorEastAsia" w:eastAsiaTheme="majorEastAsia" w:hAnsiTheme="majorEastAsia" w:cstheme="majorBidi" w:hint="eastAsia"/>
          <w:bCs/>
          <w:spacing w:val="10"/>
          <w:kern w:val="0"/>
        </w:rPr>
        <w:t xml:space="preserve">　　</w:t>
      </w:r>
      <w:r w:rsidR="009601A0" w:rsidRPr="00054B42">
        <w:rPr>
          <w:rFonts w:asciiTheme="majorEastAsia" w:eastAsiaTheme="majorEastAsia" w:hAnsiTheme="majorEastAsia" w:cstheme="majorBidi" w:hint="eastAsia"/>
          <w:bCs/>
          <w:spacing w:val="10"/>
          <w:kern w:val="0"/>
        </w:rPr>
        <w:t>場：</w:t>
      </w:r>
      <w:r w:rsidR="009601A0" w:rsidRPr="00B90986">
        <w:rPr>
          <w:rFonts w:asciiTheme="minorEastAsia" w:eastAsiaTheme="minorEastAsia" w:hAnsiTheme="minorEastAsia" w:cstheme="majorBidi"/>
          <w:bCs/>
          <w:spacing w:val="10"/>
          <w:kern w:val="0"/>
        </w:rPr>
        <w:tab/>
      </w:r>
      <w:r w:rsidR="0021379B" w:rsidRPr="00B90986">
        <w:rPr>
          <w:rFonts w:asciiTheme="minorEastAsia" w:eastAsiaTheme="minorEastAsia" w:hAnsiTheme="minorEastAsia" w:cstheme="majorBidi" w:hint="eastAsia"/>
          <w:bCs/>
          <w:spacing w:val="10"/>
          <w:kern w:val="0"/>
        </w:rPr>
        <w:t>大分県産業科学技術センタ</w:t>
      </w:r>
      <w:bookmarkStart w:id="0" w:name="_GoBack"/>
      <w:bookmarkEnd w:id="0"/>
      <w:r w:rsidR="0021379B" w:rsidRPr="00B90986">
        <w:rPr>
          <w:rFonts w:asciiTheme="minorEastAsia" w:eastAsiaTheme="minorEastAsia" w:hAnsiTheme="minorEastAsia" w:cstheme="majorBidi" w:hint="eastAsia"/>
          <w:bCs/>
          <w:spacing w:val="10"/>
          <w:kern w:val="0"/>
        </w:rPr>
        <w:t xml:space="preserve">ー　</w:t>
      </w:r>
      <w:r w:rsidR="0053776D" w:rsidRPr="00B90986">
        <w:rPr>
          <w:rFonts w:asciiTheme="minorEastAsia" w:eastAsiaTheme="minorEastAsia" w:hAnsiTheme="minorEastAsia" w:cstheme="majorBidi" w:hint="eastAsia"/>
          <w:bCs/>
          <w:spacing w:val="10"/>
          <w:kern w:val="0"/>
        </w:rPr>
        <w:t>多目的ホー</w:t>
      </w:r>
      <w:r w:rsidR="007E1DC1" w:rsidRPr="00B90986">
        <w:rPr>
          <w:rFonts w:asciiTheme="minorEastAsia" w:eastAsiaTheme="minorEastAsia" w:hAnsiTheme="minorEastAsia" w:cstheme="majorBidi" w:hint="eastAsia"/>
          <w:bCs/>
          <w:spacing w:val="10"/>
          <w:kern w:val="0"/>
        </w:rPr>
        <w:t>ル（</w:t>
      </w:r>
      <w:r w:rsidR="0021379B" w:rsidRPr="00B90986">
        <w:rPr>
          <w:rFonts w:asciiTheme="minorEastAsia" w:eastAsiaTheme="minorEastAsia" w:hAnsiTheme="minorEastAsia" w:cstheme="majorBidi" w:hint="eastAsia"/>
          <w:spacing w:val="10"/>
        </w:rPr>
        <w:t>大分市高江西1-4361-10</w:t>
      </w:r>
      <w:r w:rsidR="007E1DC1" w:rsidRPr="00B90986">
        <w:rPr>
          <w:rFonts w:asciiTheme="minorEastAsia" w:eastAsiaTheme="minorEastAsia" w:hAnsiTheme="minorEastAsia" w:cstheme="majorBidi" w:hint="eastAsia"/>
          <w:spacing w:val="10"/>
        </w:rPr>
        <w:t>）</w:t>
      </w:r>
    </w:p>
    <w:p w:rsidR="00863BAB" w:rsidRDefault="009601A0" w:rsidP="002B37EA">
      <w:pPr>
        <w:pStyle w:val="3"/>
        <w:tabs>
          <w:tab w:val="clear" w:pos="2694"/>
          <w:tab w:val="left" w:pos="2268"/>
        </w:tabs>
        <w:spacing w:line="320" w:lineRule="exact"/>
        <w:ind w:leftChars="220" w:left="424" w:rightChars="146" w:right="281"/>
        <w:rPr>
          <w:rFonts w:asciiTheme="minorEastAsia" w:eastAsiaTheme="minorEastAsia" w:hAnsiTheme="minorEastAsia" w:cstheme="majorBidi"/>
          <w:bCs/>
          <w:spacing w:val="10"/>
        </w:rPr>
      </w:pPr>
      <w:r w:rsidRPr="00054B42">
        <w:rPr>
          <w:rFonts w:asciiTheme="majorEastAsia" w:eastAsiaTheme="majorEastAsia" w:hAnsiTheme="majorEastAsia" w:cstheme="majorBidi" w:hint="eastAsia"/>
          <w:bCs/>
          <w:spacing w:val="10"/>
        </w:rPr>
        <w:t>３　主　　催：</w:t>
      </w:r>
      <w:r w:rsidRPr="00B90986">
        <w:rPr>
          <w:rFonts w:asciiTheme="minorEastAsia" w:eastAsiaTheme="minorEastAsia" w:hAnsiTheme="minorEastAsia" w:cstheme="majorBidi" w:hint="eastAsia"/>
          <w:bCs/>
          <w:spacing w:val="10"/>
        </w:rPr>
        <w:tab/>
      </w:r>
      <w:r w:rsidR="00863BAB">
        <w:rPr>
          <w:rFonts w:asciiTheme="minorEastAsia" w:eastAsiaTheme="minorEastAsia" w:hAnsiTheme="minorEastAsia" w:cstheme="majorBidi" w:hint="eastAsia"/>
          <w:bCs/>
          <w:spacing w:val="10"/>
        </w:rPr>
        <w:t>大分県産業科学技術センター</w:t>
      </w:r>
    </w:p>
    <w:p w:rsidR="00F52624" w:rsidRDefault="00863BAB" w:rsidP="00863BAB">
      <w:pPr>
        <w:pStyle w:val="3"/>
        <w:tabs>
          <w:tab w:val="clear" w:pos="2694"/>
          <w:tab w:val="left" w:pos="2268"/>
        </w:tabs>
        <w:spacing w:line="320" w:lineRule="exact"/>
        <w:ind w:leftChars="0" w:left="0" w:rightChars="146" w:right="281"/>
        <w:rPr>
          <w:rFonts w:asciiTheme="minorEastAsia" w:eastAsiaTheme="minorEastAsia" w:hAnsiTheme="minorEastAsia" w:cstheme="majorBidi"/>
          <w:bCs/>
          <w:spacing w:val="10"/>
        </w:rPr>
      </w:pPr>
      <w:r>
        <w:rPr>
          <w:rFonts w:asciiTheme="minorEastAsia" w:eastAsiaTheme="minorEastAsia" w:hAnsiTheme="minorEastAsia" w:cstheme="majorBidi" w:hint="eastAsia"/>
          <w:bCs/>
          <w:spacing w:val="10"/>
        </w:rPr>
        <w:tab/>
      </w:r>
      <w:r w:rsidRPr="00863BAB">
        <w:rPr>
          <w:rFonts w:asciiTheme="minorEastAsia" w:eastAsiaTheme="minorEastAsia" w:hAnsiTheme="minorEastAsia" w:cstheme="majorBidi" w:hint="eastAsia"/>
          <w:bCs/>
          <w:spacing w:val="10"/>
        </w:rPr>
        <w:t>大分高等教育協議会</w:t>
      </w:r>
      <w:r>
        <w:rPr>
          <w:rFonts w:asciiTheme="minorEastAsia" w:eastAsiaTheme="minorEastAsia" w:hAnsiTheme="minorEastAsia" w:cstheme="majorBidi" w:hint="eastAsia"/>
          <w:bCs/>
          <w:spacing w:val="10"/>
        </w:rPr>
        <w:t>／</w:t>
      </w:r>
      <w:r w:rsidR="006D2175" w:rsidRPr="006D2175">
        <w:rPr>
          <w:rFonts w:asciiTheme="minorEastAsia" w:eastAsiaTheme="minorEastAsia" w:hAnsiTheme="minorEastAsia" w:cstheme="majorBidi" w:hint="eastAsia"/>
          <w:bCs/>
          <w:spacing w:val="10"/>
        </w:rPr>
        <w:t>地域連携研究コンソーシアム大分</w:t>
      </w:r>
    </w:p>
    <w:p w:rsidR="006D2175" w:rsidRPr="006D2175" w:rsidRDefault="006D2175" w:rsidP="002B37EA">
      <w:pPr>
        <w:tabs>
          <w:tab w:val="left" w:pos="1843"/>
          <w:tab w:val="left" w:pos="2268"/>
        </w:tabs>
        <w:spacing w:line="320" w:lineRule="exact"/>
      </w:pPr>
      <w:r>
        <w:rPr>
          <w:rFonts w:hint="eastAsia"/>
        </w:rPr>
        <w:tab/>
      </w:r>
      <w:r>
        <w:rPr>
          <w:rFonts w:hint="eastAsia"/>
        </w:rPr>
        <w:tab/>
      </w:r>
      <w:r w:rsidRPr="006D2175">
        <w:rPr>
          <w:rFonts w:hint="eastAsia"/>
        </w:rPr>
        <w:t>大学等による「おおいた創生」推進協議会</w:t>
      </w:r>
    </w:p>
    <w:p w:rsidR="0026003F" w:rsidRPr="002B37EA" w:rsidRDefault="00F52624" w:rsidP="002B37EA">
      <w:pPr>
        <w:pStyle w:val="3"/>
        <w:spacing w:line="320" w:lineRule="exact"/>
        <w:ind w:leftChars="220" w:left="424" w:rightChars="146" w:right="281"/>
        <w:rPr>
          <w:rFonts w:asciiTheme="majorEastAsia" w:eastAsiaTheme="majorEastAsia" w:hAnsiTheme="majorEastAsia" w:cstheme="majorBidi"/>
          <w:bCs/>
          <w:spacing w:val="10"/>
          <w:kern w:val="0"/>
        </w:rPr>
      </w:pPr>
      <w:r w:rsidRPr="00054B42">
        <w:rPr>
          <w:rFonts w:asciiTheme="majorEastAsia" w:eastAsiaTheme="majorEastAsia" w:hAnsiTheme="majorEastAsia" w:cstheme="majorBidi" w:hint="eastAsia"/>
          <w:bCs/>
          <w:spacing w:val="10"/>
        </w:rPr>
        <w:t>４</w:t>
      </w:r>
      <w:r w:rsidR="0023466C" w:rsidRPr="00054B42">
        <w:rPr>
          <w:rFonts w:asciiTheme="majorEastAsia" w:eastAsiaTheme="majorEastAsia" w:hAnsiTheme="majorEastAsia" w:cstheme="majorBidi" w:hint="eastAsia"/>
          <w:bCs/>
          <w:spacing w:val="10"/>
        </w:rPr>
        <w:t xml:space="preserve">　</w:t>
      </w:r>
      <w:r w:rsidR="0023466C" w:rsidRPr="00054B42">
        <w:rPr>
          <w:rFonts w:asciiTheme="majorEastAsia" w:eastAsiaTheme="majorEastAsia" w:hAnsiTheme="majorEastAsia" w:cstheme="majorBidi" w:hint="eastAsia"/>
          <w:bCs/>
          <w:spacing w:val="10"/>
          <w:kern w:val="0"/>
        </w:rPr>
        <w:t>内</w:t>
      </w:r>
      <w:r w:rsidR="007960F1" w:rsidRPr="00054B42">
        <w:rPr>
          <w:rFonts w:asciiTheme="majorEastAsia" w:eastAsiaTheme="majorEastAsia" w:hAnsiTheme="majorEastAsia" w:cstheme="majorBidi" w:hint="eastAsia"/>
          <w:bCs/>
          <w:spacing w:val="10"/>
          <w:kern w:val="0"/>
        </w:rPr>
        <w:t xml:space="preserve">　　</w:t>
      </w:r>
      <w:r w:rsidR="0023466C" w:rsidRPr="00054B42">
        <w:rPr>
          <w:rFonts w:asciiTheme="majorEastAsia" w:eastAsiaTheme="majorEastAsia" w:hAnsiTheme="majorEastAsia" w:cstheme="majorBidi" w:hint="eastAsia"/>
          <w:bCs/>
          <w:spacing w:val="10"/>
          <w:kern w:val="0"/>
        </w:rPr>
        <w:t>容</w:t>
      </w:r>
      <w:r w:rsidR="009601A0" w:rsidRPr="00054B42">
        <w:rPr>
          <w:rFonts w:asciiTheme="majorEastAsia" w:eastAsiaTheme="majorEastAsia" w:hAnsiTheme="majorEastAsia" w:cstheme="majorBidi" w:hint="eastAsia"/>
          <w:bCs/>
          <w:spacing w:val="10"/>
          <w:kern w:val="0"/>
        </w:rPr>
        <w:t>：</w:t>
      </w:r>
    </w:p>
    <w:p w:rsidR="00CF109E" w:rsidRPr="00B90986" w:rsidRDefault="00CF109E" w:rsidP="002B37EA">
      <w:pPr>
        <w:pStyle w:val="4"/>
        <w:ind w:leftChars="443" w:left="2550" w:rightChars="146" w:right="281"/>
        <w:rPr>
          <w:rFonts w:asciiTheme="minorEastAsia" w:eastAsiaTheme="minorEastAsia" w:hAnsiTheme="minorEastAsia"/>
        </w:rPr>
      </w:pPr>
      <w:r w:rsidRPr="00B90986">
        <w:rPr>
          <w:rFonts w:asciiTheme="minorEastAsia" w:eastAsiaTheme="minorEastAsia" w:hAnsiTheme="minorEastAsia" w:hint="eastAsia"/>
        </w:rPr>
        <w:t>13:30～13:</w:t>
      </w:r>
      <w:r w:rsidR="0053579A" w:rsidRPr="00B90986">
        <w:rPr>
          <w:rFonts w:asciiTheme="minorEastAsia" w:eastAsiaTheme="minorEastAsia" w:hAnsiTheme="minorEastAsia"/>
        </w:rPr>
        <w:t>35</w:t>
      </w:r>
      <w:r w:rsidR="0053579A" w:rsidRPr="00B90986">
        <w:rPr>
          <w:rFonts w:asciiTheme="minorEastAsia" w:eastAsiaTheme="minorEastAsia" w:hAnsiTheme="minorEastAsia"/>
        </w:rPr>
        <w:tab/>
      </w:r>
      <w:r w:rsidRPr="00B90986">
        <w:rPr>
          <w:rFonts w:asciiTheme="majorEastAsia" w:eastAsiaTheme="majorEastAsia" w:hAnsiTheme="majorEastAsia" w:hint="eastAsia"/>
        </w:rPr>
        <w:t>開会</w:t>
      </w:r>
    </w:p>
    <w:p w:rsidR="00CF109E" w:rsidRPr="002B37EA" w:rsidRDefault="00CF109E" w:rsidP="00BA5B0A">
      <w:pPr>
        <w:pStyle w:val="4"/>
        <w:ind w:leftChars="443" w:left="2550"/>
        <w:rPr>
          <w:rFonts w:asciiTheme="majorEastAsia" w:eastAsiaTheme="majorEastAsia" w:hAnsiTheme="majorEastAsia"/>
        </w:rPr>
      </w:pPr>
      <w:r w:rsidRPr="00B90986">
        <w:rPr>
          <w:rFonts w:asciiTheme="minorEastAsia" w:eastAsiaTheme="minorEastAsia" w:hAnsiTheme="minorEastAsia"/>
        </w:rPr>
        <w:t>13:35～14:</w:t>
      </w:r>
      <w:r w:rsidR="0053579A" w:rsidRPr="00B90986">
        <w:rPr>
          <w:rFonts w:asciiTheme="minorEastAsia" w:eastAsiaTheme="minorEastAsia" w:hAnsiTheme="minorEastAsia"/>
        </w:rPr>
        <w:t>00</w:t>
      </w:r>
      <w:r w:rsidR="0053579A" w:rsidRPr="00B90986">
        <w:rPr>
          <w:rFonts w:asciiTheme="minorEastAsia" w:eastAsiaTheme="minorEastAsia" w:hAnsiTheme="minorEastAsia"/>
        </w:rPr>
        <w:tab/>
      </w:r>
      <w:r w:rsidR="00A75CFE" w:rsidRPr="00B90986">
        <w:rPr>
          <w:rFonts w:asciiTheme="majorEastAsia" w:eastAsiaTheme="majorEastAsia" w:hAnsiTheme="majorEastAsia" w:hint="eastAsia"/>
        </w:rPr>
        <w:t>①</w:t>
      </w:r>
      <w:r w:rsidR="0051578F">
        <w:rPr>
          <w:rFonts w:asciiTheme="majorEastAsia" w:eastAsiaTheme="majorEastAsia" w:hAnsiTheme="majorEastAsia" w:hint="eastAsia"/>
        </w:rPr>
        <w:t xml:space="preserve"> </w:t>
      </w:r>
      <w:r w:rsidR="00BA5B0A" w:rsidRPr="00F134D8">
        <w:rPr>
          <w:rFonts w:asciiTheme="majorEastAsia" w:eastAsiaTheme="majorEastAsia" w:hAnsiTheme="majorEastAsia" w:hint="eastAsia"/>
        </w:rPr>
        <w:t>福祉健康科学部理学療法コースの概要と健康に関する研究事例の紹介</w:t>
      </w:r>
      <w:r w:rsidR="00BA5B0A">
        <w:rPr>
          <w:rFonts w:asciiTheme="minorEastAsia" w:eastAsiaTheme="minorEastAsia" w:hAnsiTheme="minorEastAsia"/>
        </w:rPr>
        <w:br/>
      </w:r>
      <w:r w:rsidR="00BA5B0A" w:rsidRPr="004320C3">
        <w:rPr>
          <w:rFonts w:asciiTheme="minorEastAsia" w:eastAsiaTheme="minorEastAsia" w:hAnsiTheme="minorEastAsia" w:hint="eastAsia"/>
        </w:rPr>
        <w:t>大分大学福祉健康科学部</w:t>
      </w:r>
      <w:r w:rsidR="00BA5B0A">
        <w:rPr>
          <w:rFonts w:asciiTheme="minorEastAsia" w:eastAsiaTheme="minorEastAsia" w:hAnsiTheme="minorEastAsia" w:hint="eastAsia"/>
        </w:rPr>
        <w:t xml:space="preserve"> </w:t>
      </w:r>
      <w:r w:rsidR="00BA5B0A" w:rsidRPr="004320C3">
        <w:rPr>
          <w:rFonts w:asciiTheme="minorEastAsia" w:eastAsiaTheme="minorEastAsia" w:hAnsiTheme="minorEastAsia" w:hint="eastAsia"/>
        </w:rPr>
        <w:t>福祉健康学科 理学療法コース</w:t>
      </w:r>
      <w:r w:rsidR="00BA5B0A">
        <w:rPr>
          <w:rFonts w:asciiTheme="minorEastAsia" w:eastAsiaTheme="minorEastAsia" w:hAnsiTheme="minorEastAsia" w:hint="eastAsia"/>
        </w:rPr>
        <w:t xml:space="preserve"> </w:t>
      </w:r>
      <w:r w:rsidR="00BA5B0A" w:rsidRPr="004320C3">
        <w:rPr>
          <w:rFonts w:asciiTheme="minorEastAsia" w:eastAsiaTheme="minorEastAsia" w:hAnsiTheme="minorEastAsia" w:hint="eastAsia"/>
        </w:rPr>
        <w:t>講師</w:t>
      </w:r>
      <w:r w:rsidR="00BA5B0A">
        <w:rPr>
          <w:rFonts w:asciiTheme="minorEastAsia" w:eastAsiaTheme="minorEastAsia" w:hAnsiTheme="minorEastAsia" w:hint="eastAsia"/>
        </w:rPr>
        <w:t xml:space="preserve"> </w:t>
      </w:r>
      <w:r w:rsidR="00BA5B0A" w:rsidRPr="004320C3">
        <w:rPr>
          <w:rFonts w:asciiTheme="minorEastAsia" w:eastAsiaTheme="minorEastAsia" w:hAnsiTheme="minorEastAsia" w:hint="eastAsia"/>
        </w:rPr>
        <w:t xml:space="preserve">阿南雅也 </w:t>
      </w:r>
      <w:r w:rsidR="00BA5B0A">
        <w:rPr>
          <w:rFonts w:asciiTheme="minorEastAsia" w:eastAsiaTheme="minorEastAsia" w:hAnsiTheme="minorEastAsia" w:hint="eastAsia"/>
        </w:rPr>
        <w:t>氏</w:t>
      </w:r>
    </w:p>
    <w:p w:rsidR="00CF109E" w:rsidRPr="00B90986" w:rsidRDefault="00187B2E" w:rsidP="00821CDD">
      <w:pPr>
        <w:pStyle w:val="4"/>
        <w:ind w:leftChars="443" w:left="2550" w:rightChars="72" w:right="139"/>
        <w:rPr>
          <w:rFonts w:asciiTheme="minorEastAsia" w:eastAsiaTheme="minorEastAsia" w:hAnsiTheme="minorEastAsia"/>
        </w:rPr>
      </w:pPr>
      <w:r w:rsidRPr="00B90986">
        <w:rPr>
          <w:rFonts w:asciiTheme="minorEastAsia" w:eastAsiaTheme="minorEastAsia" w:hAnsiTheme="minorEastAsia" w:hint="eastAsia"/>
        </w:rPr>
        <w:t>14:00～</w:t>
      </w:r>
      <w:r w:rsidR="00CF109E" w:rsidRPr="00B90986">
        <w:rPr>
          <w:rFonts w:asciiTheme="minorEastAsia" w:eastAsiaTheme="minorEastAsia" w:hAnsiTheme="minorEastAsia" w:hint="eastAsia"/>
        </w:rPr>
        <w:t>14:25</w:t>
      </w:r>
      <w:r w:rsidR="00CF109E" w:rsidRPr="00B90986">
        <w:rPr>
          <w:rFonts w:asciiTheme="minorEastAsia" w:eastAsiaTheme="minorEastAsia" w:hAnsiTheme="minorEastAsia" w:hint="eastAsia"/>
        </w:rPr>
        <w:tab/>
      </w:r>
      <w:r w:rsidR="00A75CFE" w:rsidRPr="00B90986">
        <w:rPr>
          <w:rFonts w:asciiTheme="majorEastAsia" w:eastAsiaTheme="majorEastAsia" w:hAnsiTheme="majorEastAsia" w:hint="eastAsia"/>
        </w:rPr>
        <w:t>②</w:t>
      </w:r>
      <w:r w:rsidR="00EF26E2" w:rsidRPr="00B90986">
        <w:rPr>
          <w:rFonts w:asciiTheme="majorEastAsia" w:eastAsiaTheme="majorEastAsia" w:hAnsiTheme="majorEastAsia" w:hint="eastAsia"/>
        </w:rPr>
        <w:t xml:space="preserve"> </w:t>
      </w:r>
      <w:r w:rsidR="00BA5B0A" w:rsidRPr="002B37EA">
        <w:rPr>
          <w:rFonts w:asciiTheme="majorEastAsia" w:eastAsiaTheme="majorEastAsia" w:hAnsiTheme="majorEastAsia" w:hint="eastAsia"/>
        </w:rPr>
        <w:t>H-ORAC法による抗酸化能評価</w:t>
      </w:r>
      <w:r w:rsidR="00BA5B0A">
        <w:rPr>
          <w:rFonts w:asciiTheme="majorEastAsia" w:eastAsiaTheme="majorEastAsia" w:hAnsiTheme="majorEastAsia"/>
        </w:rPr>
        <w:br/>
      </w:r>
      <w:r w:rsidR="00BA5B0A" w:rsidRPr="004320C3">
        <w:rPr>
          <w:rFonts w:asciiTheme="minorEastAsia" w:eastAsiaTheme="minorEastAsia" w:hAnsiTheme="minorEastAsia" w:hint="eastAsia"/>
        </w:rPr>
        <w:t>大分県産業科学技術センター食品産業担当 主幹研究員 徳田正樹</w:t>
      </w:r>
      <w:r w:rsidR="00BA5B0A">
        <w:rPr>
          <w:rFonts w:asciiTheme="minorEastAsia" w:eastAsiaTheme="minorEastAsia" w:hAnsiTheme="minorEastAsia" w:hint="eastAsia"/>
        </w:rPr>
        <w:t xml:space="preserve"> 氏</w:t>
      </w:r>
    </w:p>
    <w:p w:rsidR="00BD3D00" w:rsidRPr="00B90986" w:rsidRDefault="00BD3D00" w:rsidP="002B37EA">
      <w:pPr>
        <w:pStyle w:val="4"/>
        <w:ind w:leftChars="443" w:left="2550" w:rightChars="146" w:right="281"/>
        <w:rPr>
          <w:rFonts w:asciiTheme="minorEastAsia" w:eastAsiaTheme="minorEastAsia" w:hAnsiTheme="minorEastAsia"/>
        </w:rPr>
      </w:pPr>
      <w:r w:rsidRPr="00B90986">
        <w:rPr>
          <w:rFonts w:asciiTheme="minorEastAsia" w:eastAsiaTheme="minorEastAsia" w:hAnsiTheme="minorEastAsia" w:hint="eastAsia"/>
        </w:rPr>
        <w:t>14:</w:t>
      </w:r>
      <w:r w:rsidRPr="00B90986">
        <w:rPr>
          <w:rFonts w:asciiTheme="minorEastAsia" w:eastAsiaTheme="minorEastAsia" w:hAnsiTheme="minorEastAsia"/>
        </w:rPr>
        <w:t>25</w:t>
      </w:r>
      <w:r w:rsidRPr="00B90986">
        <w:rPr>
          <w:rFonts w:asciiTheme="minorEastAsia" w:eastAsiaTheme="minorEastAsia" w:hAnsiTheme="minorEastAsia" w:hint="eastAsia"/>
        </w:rPr>
        <w:t>～1</w:t>
      </w:r>
      <w:r w:rsidRPr="00B90986">
        <w:rPr>
          <w:rFonts w:asciiTheme="minorEastAsia" w:eastAsiaTheme="minorEastAsia" w:hAnsiTheme="minorEastAsia"/>
        </w:rPr>
        <w:t>4</w:t>
      </w:r>
      <w:r w:rsidRPr="00B90986">
        <w:rPr>
          <w:rFonts w:asciiTheme="minorEastAsia" w:eastAsiaTheme="minorEastAsia" w:hAnsiTheme="minorEastAsia" w:hint="eastAsia"/>
        </w:rPr>
        <w:t>:</w:t>
      </w:r>
      <w:r w:rsidRPr="00B90986">
        <w:rPr>
          <w:rFonts w:asciiTheme="minorEastAsia" w:eastAsiaTheme="minorEastAsia" w:hAnsiTheme="minorEastAsia"/>
        </w:rPr>
        <w:t>35</w:t>
      </w:r>
      <w:r w:rsidRPr="00B90986">
        <w:rPr>
          <w:rFonts w:asciiTheme="minorEastAsia" w:eastAsiaTheme="minorEastAsia" w:hAnsiTheme="minorEastAsia"/>
        </w:rPr>
        <w:tab/>
      </w:r>
      <w:r w:rsidRPr="00B90986">
        <w:rPr>
          <w:rFonts w:asciiTheme="majorEastAsia" w:eastAsiaTheme="majorEastAsia" w:hAnsiTheme="majorEastAsia" w:hint="eastAsia"/>
        </w:rPr>
        <w:t>休憩</w:t>
      </w:r>
    </w:p>
    <w:p w:rsidR="00CF109E" w:rsidRPr="00B90986" w:rsidRDefault="00187B2E" w:rsidP="002B37EA">
      <w:pPr>
        <w:pStyle w:val="4"/>
        <w:tabs>
          <w:tab w:val="clear" w:pos="2977"/>
        </w:tabs>
        <w:ind w:leftChars="443" w:left="2550" w:rightChars="146" w:right="281"/>
        <w:rPr>
          <w:rFonts w:asciiTheme="minorEastAsia" w:eastAsiaTheme="minorEastAsia" w:hAnsiTheme="minorEastAsia"/>
        </w:rPr>
      </w:pPr>
      <w:r w:rsidRPr="00B90986">
        <w:rPr>
          <w:rFonts w:asciiTheme="minorEastAsia" w:eastAsiaTheme="minorEastAsia" w:hAnsiTheme="minorEastAsia" w:hint="eastAsia"/>
        </w:rPr>
        <w:t>14:</w:t>
      </w:r>
      <w:r w:rsidR="00BD3D00" w:rsidRPr="00B90986">
        <w:rPr>
          <w:rFonts w:asciiTheme="minorEastAsia" w:eastAsiaTheme="minorEastAsia" w:hAnsiTheme="minorEastAsia"/>
        </w:rPr>
        <w:t>35</w:t>
      </w:r>
      <w:r w:rsidRPr="00B90986">
        <w:rPr>
          <w:rFonts w:asciiTheme="minorEastAsia" w:eastAsiaTheme="minorEastAsia" w:hAnsiTheme="minorEastAsia" w:hint="eastAsia"/>
        </w:rPr>
        <w:t>～</w:t>
      </w:r>
      <w:r w:rsidR="00CF109E" w:rsidRPr="00B90986">
        <w:rPr>
          <w:rFonts w:asciiTheme="minorEastAsia" w:eastAsiaTheme="minorEastAsia" w:hAnsiTheme="minorEastAsia" w:hint="eastAsia"/>
        </w:rPr>
        <w:t>1</w:t>
      </w:r>
      <w:r w:rsidR="00BD3D00" w:rsidRPr="00B90986">
        <w:rPr>
          <w:rFonts w:asciiTheme="minorEastAsia" w:eastAsiaTheme="minorEastAsia" w:hAnsiTheme="minorEastAsia"/>
        </w:rPr>
        <w:t>5</w:t>
      </w:r>
      <w:r w:rsidR="00CF109E" w:rsidRPr="00B90986">
        <w:rPr>
          <w:rFonts w:asciiTheme="minorEastAsia" w:eastAsiaTheme="minorEastAsia" w:hAnsiTheme="minorEastAsia" w:hint="eastAsia"/>
        </w:rPr>
        <w:t>:</w:t>
      </w:r>
      <w:r w:rsidR="00BD3D00" w:rsidRPr="00B90986">
        <w:rPr>
          <w:rFonts w:asciiTheme="minorEastAsia" w:eastAsiaTheme="minorEastAsia" w:hAnsiTheme="minorEastAsia"/>
        </w:rPr>
        <w:t>00</w:t>
      </w:r>
      <w:r w:rsidR="00CF109E" w:rsidRPr="00B90986">
        <w:rPr>
          <w:rFonts w:asciiTheme="minorEastAsia" w:eastAsiaTheme="minorEastAsia" w:hAnsiTheme="minorEastAsia" w:hint="eastAsia"/>
        </w:rPr>
        <w:tab/>
      </w:r>
      <w:r w:rsidR="00A75CFE" w:rsidRPr="00B90986">
        <w:rPr>
          <w:rFonts w:asciiTheme="majorEastAsia" w:eastAsiaTheme="majorEastAsia" w:hAnsiTheme="majorEastAsia" w:hint="eastAsia"/>
        </w:rPr>
        <w:t>③</w:t>
      </w:r>
      <w:r w:rsidR="0051578F">
        <w:rPr>
          <w:rFonts w:asciiTheme="majorEastAsia" w:eastAsiaTheme="majorEastAsia" w:hAnsiTheme="majorEastAsia" w:hint="eastAsia"/>
        </w:rPr>
        <w:t xml:space="preserve"> </w:t>
      </w:r>
      <w:r w:rsidR="00BA5B0A" w:rsidRPr="00366701">
        <w:rPr>
          <w:rFonts w:asciiTheme="majorEastAsia" w:eastAsiaTheme="majorEastAsia" w:hAnsiTheme="majorEastAsia" w:hint="eastAsia"/>
        </w:rPr>
        <w:t>心臓周囲脂肪と心疾患</w:t>
      </w:r>
      <w:r w:rsidR="00BA5B0A">
        <w:rPr>
          <w:rFonts w:asciiTheme="minorEastAsia" w:eastAsiaTheme="minorEastAsia" w:hAnsiTheme="minorEastAsia"/>
        </w:rPr>
        <w:br/>
      </w:r>
      <w:r w:rsidR="00BA5B0A" w:rsidRPr="004320C3">
        <w:rPr>
          <w:rFonts w:asciiTheme="minorEastAsia" w:eastAsiaTheme="minorEastAsia" w:hAnsiTheme="minorEastAsia" w:hint="eastAsia"/>
        </w:rPr>
        <w:t>大分大学医学部</w:t>
      </w:r>
      <w:r w:rsidR="00BA5B0A">
        <w:rPr>
          <w:rFonts w:asciiTheme="minorEastAsia" w:eastAsiaTheme="minorEastAsia" w:hAnsiTheme="minorEastAsia" w:hint="eastAsia"/>
        </w:rPr>
        <w:t xml:space="preserve"> </w:t>
      </w:r>
      <w:r w:rsidR="00BA5B0A" w:rsidRPr="004320C3">
        <w:rPr>
          <w:rFonts w:asciiTheme="minorEastAsia" w:eastAsiaTheme="minorEastAsia" w:hAnsiTheme="minorEastAsia" w:hint="eastAsia"/>
        </w:rPr>
        <w:t>循環器内科</w:t>
      </w:r>
      <w:r w:rsidR="00BA5B0A">
        <w:rPr>
          <w:rFonts w:asciiTheme="minorEastAsia" w:eastAsiaTheme="minorEastAsia" w:hAnsiTheme="minorEastAsia" w:hint="eastAsia"/>
        </w:rPr>
        <w:t>・</w:t>
      </w:r>
      <w:r w:rsidR="00BA5B0A" w:rsidRPr="004320C3">
        <w:rPr>
          <w:rFonts w:asciiTheme="minorEastAsia" w:eastAsiaTheme="minorEastAsia" w:hAnsiTheme="minorEastAsia" w:hint="eastAsia"/>
        </w:rPr>
        <w:t>臨床検査診断学講座</w:t>
      </w:r>
      <w:r w:rsidR="00BA5B0A">
        <w:rPr>
          <w:rFonts w:asciiTheme="minorEastAsia" w:eastAsiaTheme="minorEastAsia" w:hAnsiTheme="minorEastAsia" w:hint="eastAsia"/>
        </w:rPr>
        <w:t xml:space="preserve"> 医員</w:t>
      </w:r>
      <w:r w:rsidR="00BA5B0A" w:rsidRPr="004320C3">
        <w:rPr>
          <w:rFonts w:asciiTheme="minorEastAsia" w:eastAsiaTheme="minorEastAsia" w:hAnsiTheme="minorEastAsia" w:hint="eastAsia"/>
        </w:rPr>
        <w:t xml:space="preserve"> 安部一太郎 氏</w:t>
      </w:r>
    </w:p>
    <w:p w:rsidR="00CF109E" w:rsidRPr="00BA5B0A" w:rsidRDefault="00187B2E" w:rsidP="00BA5B0A">
      <w:pPr>
        <w:pStyle w:val="4"/>
        <w:ind w:leftChars="443" w:left="2550" w:rightChars="72" w:right="139"/>
        <w:rPr>
          <w:rFonts w:asciiTheme="minorEastAsia" w:eastAsiaTheme="minorEastAsia" w:hAnsiTheme="minorEastAsia"/>
        </w:rPr>
      </w:pPr>
      <w:r w:rsidRPr="00B90986">
        <w:rPr>
          <w:rFonts w:asciiTheme="minorEastAsia" w:eastAsiaTheme="minorEastAsia" w:hAnsiTheme="minorEastAsia" w:hint="eastAsia"/>
        </w:rPr>
        <w:t>15:00～</w:t>
      </w:r>
      <w:r w:rsidR="00CF109E" w:rsidRPr="00B90986">
        <w:rPr>
          <w:rFonts w:asciiTheme="minorEastAsia" w:eastAsiaTheme="minorEastAsia" w:hAnsiTheme="minorEastAsia" w:hint="eastAsia"/>
        </w:rPr>
        <w:t>15:25</w:t>
      </w:r>
      <w:r w:rsidR="00CF109E" w:rsidRPr="00B90986">
        <w:rPr>
          <w:rFonts w:asciiTheme="minorEastAsia" w:eastAsiaTheme="minorEastAsia" w:hAnsiTheme="minorEastAsia"/>
        </w:rPr>
        <w:tab/>
      </w:r>
      <w:r w:rsidR="00A75CFE" w:rsidRPr="00B90986">
        <w:rPr>
          <w:rFonts w:asciiTheme="majorEastAsia" w:eastAsiaTheme="majorEastAsia" w:hAnsiTheme="majorEastAsia" w:hint="eastAsia"/>
        </w:rPr>
        <w:t>④</w:t>
      </w:r>
      <w:r w:rsidR="00BA5B0A">
        <w:rPr>
          <w:rFonts w:asciiTheme="majorEastAsia" w:eastAsiaTheme="majorEastAsia" w:hAnsiTheme="majorEastAsia" w:hint="eastAsia"/>
        </w:rPr>
        <w:t xml:space="preserve"> </w:t>
      </w:r>
      <w:r w:rsidR="00BA5B0A" w:rsidRPr="00366701">
        <w:rPr>
          <w:rFonts w:asciiTheme="majorEastAsia" w:eastAsiaTheme="majorEastAsia" w:hAnsiTheme="majorEastAsia" w:hint="eastAsia"/>
        </w:rPr>
        <w:t>肥満に伴う認知症予防における食品の有用性</w:t>
      </w:r>
      <w:r w:rsidR="00BA5B0A">
        <w:rPr>
          <w:rFonts w:asciiTheme="majorEastAsia" w:eastAsiaTheme="majorEastAsia" w:hAnsiTheme="majorEastAsia"/>
        </w:rPr>
        <w:br/>
      </w:r>
      <w:r w:rsidR="00BA5B0A" w:rsidRPr="004320C3">
        <w:rPr>
          <w:rFonts w:asciiTheme="minorEastAsia" w:eastAsiaTheme="minorEastAsia" w:hAnsiTheme="minorEastAsia" w:hint="eastAsia"/>
        </w:rPr>
        <w:t>大分大学医学部</w:t>
      </w:r>
      <w:r w:rsidR="00BA5B0A">
        <w:rPr>
          <w:rFonts w:asciiTheme="minorEastAsia" w:eastAsiaTheme="minorEastAsia" w:hAnsiTheme="minorEastAsia" w:hint="eastAsia"/>
        </w:rPr>
        <w:t xml:space="preserve"> </w:t>
      </w:r>
      <w:r w:rsidR="00BA5B0A" w:rsidRPr="004320C3">
        <w:rPr>
          <w:rFonts w:asciiTheme="minorEastAsia" w:eastAsiaTheme="minorEastAsia" w:hAnsiTheme="minorEastAsia" w:hint="eastAsia"/>
        </w:rPr>
        <w:t xml:space="preserve">内分泌代謝・膠原病・腎臓内科学講座 助教 後藤孔郎 </w:t>
      </w:r>
      <w:r w:rsidR="00BA5B0A">
        <w:rPr>
          <w:rFonts w:asciiTheme="minorEastAsia" w:eastAsiaTheme="minorEastAsia" w:hAnsiTheme="minorEastAsia" w:hint="eastAsia"/>
        </w:rPr>
        <w:t>氏</w:t>
      </w:r>
    </w:p>
    <w:p w:rsidR="00101674" w:rsidRDefault="0056689A" w:rsidP="00821CDD">
      <w:pPr>
        <w:pStyle w:val="4"/>
        <w:ind w:leftChars="443" w:left="2550" w:rightChars="146" w:right="281"/>
        <w:rPr>
          <w:rFonts w:asciiTheme="majorEastAsia" w:eastAsiaTheme="majorEastAsia" w:hAnsiTheme="majorEastAsia"/>
        </w:rPr>
      </w:pPr>
      <w:r w:rsidRPr="00B90986">
        <w:rPr>
          <w:rFonts w:asciiTheme="minorEastAsia" w:eastAsiaTheme="minorEastAsia" w:hAnsiTheme="minorEastAsia" w:hint="eastAsia"/>
        </w:rPr>
        <w:t>15:</w:t>
      </w:r>
      <w:r>
        <w:rPr>
          <w:rFonts w:asciiTheme="minorEastAsia" w:eastAsiaTheme="minorEastAsia" w:hAnsiTheme="minorEastAsia" w:hint="eastAsia"/>
        </w:rPr>
        <w:t>25</w:t>
      </w:r>
      <w:r w:rsidRPr="00B90986">
        <w:rPr>
          <w:rFonts w:asciiTheme="minorEastAsia" w:eastAsiaTheme="minorEastAsia" w:hAnsiTheme="minorEastAsia" w:hint="eastAsia"/>
        </w:rPr>
        <w:t>～15:</w:t>
      </w:r>
      <w:r>
        <w:rPr>
          <w:rFonts w:asciiTheme="minorEastAsia" w:eastAsiaTheme="minorEastAsia" w:hAnsiTheme="minorEastAsia" w:hint="eastAsia"/>
        </w:rPr>
        <w:t>45</w:t>
      </w:r>
      <w:r w:rsidRPr="00B90986">
        <w:rPr>
          <w:rFonts w:asciiTheme="minorEastAsia" w:eastAsiaTheme="minorEastAsia" w:hAnsiTheme="minorEastAsia"/>
        </w:rPr>
        <w:tab/>
      </w:r>
      <w:r w:rsidR="006D2175" w:rsidRPr="007D149C">
        <w:rPr>
          <w:rFonts w:asciiTheme="majorEastAsia" w:eastAsiaTheme="majorEastAsia" w:hAnsiTheme="majorEastAsia" w:hint="eastAsia"/>
        </w:rPr>
        <w:t>知財総合支援窓口（大分県発明協会）の支援メニュー</w:t>
      </w:r>
      <w:r w:rsidR="0007509E">
        <w:rPr>
          <w:rFonts w:asciiTheme="majorEastAsia" w:eastAsiaTheme="majorEastAsia" w:hAnsiTheme="majorEastAsia" w:hint="eastAsia"/>
        </w:rPr>
        <w:t>について</w:t>
      </w:r>
      <w:r w:rsidR="00821CDD">
        <w:rPr>
          <w:rFonts w:asciiTheme="majorEastAsia" w:eastAsiaTheme="majorEastAsia" w:hAnsiTheme="majorEastAsia"/>
        </w:rPr>
        <w:br/>
      </w:r>
      <w:r w:rsidR="00821CDD" w:rsidRPr="00863BAB">
        <w:rPr>
          <w:rFonts w:asciiTheme="minorEastAsia" w:eastAsiaTheme="minorEastAsia" w:hAnsiTheme="minorEastAsia" w:hint="eastAsia"/>
        </w:rPr>
        <w:t>(一社)</w:t>
      </w:r>
      <w:r w:rsidR="0007509E">
        <w:rPr>
          <w:rFonts w:asciiTheme="minorEastAsia" w:eastAsiaTheme="minorEastAsia" w:hAnsiTheme="minorEastAsia" w:hint="eastAsia"/>
        </w:rPr>
        <w:t xml:space="preserve">大分県発明協会 窓口支援担当 藤本秀次 </w:t>
      </w:r>
      <w:r w:rsidRPr="004320C3">
        <w:rPr>
          <w:rFonts w:asciiTheme="minorEastAsia" w:eastAsiaTheme="minorEastAsia" w:hAnsiTheme="minorEastAsia" w:hint="eastAsia"/>
        </w:rPr>
        <w:t>氏</w:t>
      </w:r>
    </w:p>
    <w:p w:rsidR="00101674" w:rsidRDefault="00CF109E" w:rsidP="00101674">
      <w:pPr>
        <w:pStyle w:val="4"/>
        <w:ind w:leftChars="443" w:left="2550" w:rightChars="146" w:right="281"/>
        <w:rPr>
          <w:rFonts w:asciiTheme="majorEastAsia" w:eastAsiaTheme="majorEastAsia" w:hAnsiTheme="majorEastAsia"/>
        </w:rPr>
      </w:pPr>
      <w:r w:rsidRPr="00B90986">
        <w:rPr>
          <w:rFonts w:asciiTheme="minorEastAsia" w:eastAsiaTheme="minorEastAsia" w:hAnsiTheme="minorEastAsia" w:hint="eastAsia"/>
        </w:rPr>
        <w:t>1</w:t>
      </w:r>
      <w:r w:rsidR="00312A62" w:rsidRPr="00B90986">
        <w:rPr>
          <w:rFonts w:asciiTheme="minorEastAsia" w:eastAsiaTheme="minorEastAsia" w:hAnsiTheme="minorEastAsia" w:hint="eastAsia"/>
        </w:rPr>
        <w:t>5</w:t>
      </w:r>
      <w:r w:rsidRPr="00B90986">
        <w:rPr>
          <w:rFonts w:asciiTheme="minorEastAsia" w:eastAsiaTheme="minorEastAsia" w:hAnsiTheme="minorEastAsia" w:hint="eastAsia"/>
        </w:rPr>
        <w:t>:</w:t>
      </w:r>
      <w:r w:rsidR="006D2175">
        <w:rPr>
          <w:rFonts w:asciiTheme="minorEastAsia" w:eastAsiaTheme="minorEastAsia" w:hAnsiTheme="minorEastAsia" w:hint="eastAsia"/>
        </w:rPr>
        <w:t>50</w:t>
      </w:r>
      <w:r w:rsidR="00312A62" w:rsidRPr="00B90986">
        <w:rPr>
          <w:rFonts w:asciiTheme="minorEastAsia" w:eastAsiaTheme="minorEastAsia" w:hAnsiTheme="minorEastAsia" w:hint="eastAsia"/>
        </w:rPr>
        <w:t>～</w:t>
      </w:r>
      <w:r w:rsidR="003C2FBB" w:rsidRPr="00B90986">
        <w:rPr>
          <w:rFonts w:asciiTheme="minorEastAsia" w:eastAsiaTheme="minorEastAsia" w:hAnsiTheme="minorEastAsia" w:hint="eastAsia"/>
        </w:rPr>
        <w:t>16:</w:t>
      </w:r>
      <w:r w:rsidR="006D2175">
        <w:rPr>
          <w:rFonts w:asciiTheme="minorEastAsia" w:eastAsiaTheme="minorEastAsia" w:hAnsiTheme="minorEastAsia" w:hint="eastAsia"/>
        </w:rPr>
        <w:t>2</w:t>
      </w:r>
      <w:r w:rsidR="003C2FBB" w:rsidRPr="00B90986">
        <w:rPr>
          <w:rFonts w:asciiTheme="minorEastAsia" w:eastAsiaTheme="minorEastAsia" w:hAnsiTheme="minorEastAsia" w:hint="eastAsia"/>
        </w:rPr>
        <w:t>0</w:t>
      </w:r>
      <w:r w:rsidRPr="00B90986">
        <w:rPr>
          <w:rFonts w:asciiTheme="minorEastAsia" w:eastAsiaTheme="minorEastAsia" w:hAnsiTheme="minorEastAsia"/>
        </w:rPr>
        <w:tab/>
      </w:r>
      <w:r w:rsidR="00504B5D" w:rsidRPr="00B90986">
        <w:rPr>
          <w:rFonts w:asciiTheme="majorEastAsia" w:eastAsiaTheme="majorEastAsia" w:hAnsiTheme="majorEastAsia"/>
        </w:rPr>
        <w:t>産業科学技術センター</w:t>
      </w:r>
      <w:r w:rsidR="00504B5D" w:rsidRPr="00B90986">
        <w:rPr>
          <w:rFonts w:asciiTheme="majorEastAsia" w:eastAsiaTheme="majorEastAsia" w:hAnsiTheme="majorEastAsia" w:hint="eastAsia"/>
        </w:rPr>
        <w:t>施設</w:t>
      </w:r>
      <w:r w:rsidR="003C2FBB">
        <w:rPr>
          <w:rFonts w:ascii="ＭＳ ゴシック" w:eastAsia="ＭＳ ゴシック" w:hAnsi="ＭＳ ゴシック" w:hint="eastAsia"/>
        </w:rPr>
        <w:t>見学</w:t>
      </w:r>
      <w:r w:rsidR="00312A62" w:rsidRPr="00B64721">
        <w:rPr>
          <w:rFonts w:ascii="ＭＳ ゴシック" w:eastAsia="ＭＳ ゴシック" w:hAnsi="ＭＳ ゴシック" w:hint="eastAsia"/>
        </w:rPr>
        <w:t>・閉</w:t>
      </w:r>
      <w:r w:rsidRPr="00B64721">
        <w:rPr>
          <w:rFonts w:ascii="ＭＳ ゴシック" w:eastAsia="ＭＳ ゴシック" w:hAnsi="ＭＳ ゴシック" w:hint="eastAsia"/>
        </w:rPr>
        <w:t>会</w:t>
      </w:r>
    </w:p>
    <w:p w:rsidR="00A42121" w:rsidRPr="00B90986" w:rsidRDefault="00F52624" w:rsidP="00101674">
      <w:pPr>
        <w:pStyle w:val="4"/>
        <w:spacing w:after="0"/>
        <w:ind w:leftChars="222" w:left="2549" w:rightChars="146" w:right="281" w:hangingChars="997" w:hanging="2121"/>
        <w:rPr>
          <w:rFonts w:asciiTheme="minorEastAsia" w:eastAsiaTheme="minorEastAsia" w:hAnsiTheme="minorEastAsia" w:cstheme="majorBidi"/>
        </w:rPr>
      </w:pPr>
      <w:r w:rsidRPr="00054B42">
        <w:rPr>
          <w:rFonts w:asciiTheme="majorEastAsia" w:eastAsiaTheme="majorEastAsia" w:hAnsiTheme="majorEastAsia" w:cstheme="majorBidi" w:hint="eastAsia"/>
        </w:rPr>
        <w:t>５</w:t>
      </w:r>
      <w:r w:rsidR="0023466C" w:rsidRPr="00054B42">
        <w:rPr>
          <w:rFonts w:asciiTheme="majorEastAsia" w:eastAsiaTheme="majorEastAsia" w:hAnsiTheme="majorEastAsia" w:cstheme="majorBidi" w:hint="eastAsia"/>
        </w:rPr>
        <w:t xml:space="preserve">　</w:t>
      </w:r>
      <w:r w:rsidR="00360882" w:rsidRPr="00054B42">
        <w:rPr>
          <w:rFonts w:asciiTheme="majorEastAsia" w:eastAsiaTheme="majorEastAsia" w:hAnsiTheme="majorEastAsia" w:cstheme="majorBidi" w:hint="eastAsia"/>
        </w:rPr>
        <w:t>お申</w:t>
      </w:r>
      <w:r w:rsidR="003466CF" w:rsidRPr="00054B42">
        <w:rPr>
          <w:rFonts w:asciiTheme="majorEastAsia" w:eastAsiaTheme="majorEastAsia" w:hAnsiTheme="majorEastAsia" w:cstheme="majorBidi" w:hint="eastAsia"/>
        </w:rPr>
        <w:t>し</w:t>
      </w:r>
      <w:r w:rsidR="00360882" w:rsidRPr="00054B42">
        <w:rPr>
          <w:rFonts w:asciiTheme="majorEastAsia" w:eastAsiaTheme="majorEastAsia" w:hAnsiTheme="majorEastAsia" w:cstheme="majorBidi" w:hint="eastAsia"/>
        </w:rPr>
        <w:t>込み</w:t>
      </w:r>
      <w:r w:rsidR="003466CF" w:rsidRPr="00054B42">
        <w:rPr>
          <w:rFonts w:asciiTheme="majorEastAsia" w:eastAsiaTheme="majorEastAsia" w:hAnsiTheme="majorEastAsia" w:cstheme="majorBidi" w:hint="eastAsia"/>
        </w:rPr>
        <w:t>：</w:t>
      </w:r>
      <w:r w:rsidR="003466CF" w:rsidRPr="00B90986">
        <w:rPr>
          <w:rFonts w:asciiTheme="minorEastAsia" w:eastAsiaTheme="minorEastAsia" w:hAnsiTheme="minorEastAsia" w:cstheme="majorBidi" w:hint="eastAsia"/>
        </w:rPr>
        <w:tab/>
        <w:t>FAX</w:t>
      </w:r>
      <w:r w:rsidR="00861CDD" w:rsidRPr="00B90986">
        <w:rPr>
          <w:rFonts w:asciiTheme="minorEastAsia" w:eastAsiaTheme="minorEastAsia" w:hAnsiTheme="minorEastAsia" w:cstheme="majorBidi" w:hint="eastAsia"/>
        </w:rPr>
        <w:t>もしくは</w:t>
      </w:r>
      <w:r w:rsidR="003466CF" w:rsidRPr="00B90986">
        <w:rPr>
          <w:rFonts w:asciiTheme="minorEastAsia" w:eastAsiaTheme="minorEastAsia" w:hAnsiTheme="minorEastAsia" w:cstheme="majorBidi" w:hint="eastAsia"/>
        </w:rPr>
        <w:t>メールにてお申込みください。</w:t>
      </w:r>
      <w:r w:rsidR="00861CDD" w:rsidRPr="00B90986">
        <w:rPr>
          <w:rFonts w:asciiTheme="minorEastAsia" w:eastAsiaTheme="minorEastAsia" w:hAnsiTheme="minorEastAsia" w:cstheme="majorBidi" w:hint="eastAsia"/>
        </w:rPr>
        <w:t xml:space="preserve">〆切 </w:t>
      </w:r>
      <w:r w:rsidR="00C615E8" w:rsidRPr="00B90986">
        <w:rPr>
          <w:rFonts w:asciiTheme="minorEastAsia" w:eastAsiaTheme="minorEastAsia" w:hAnsiTheme="minorEastAsia" w:cstheme="majorBidi" w:hint="eastAsia"/>
        </w:rPr>
        <w:t>10月</w:t>
      </w:r>
      <w:r w:rsidR="006D2175">
        <w:rPr>
          <w:rFonts w:asciiTheme="minorEastAsia" w:eastAsiaTheme="minorEastAsia" w:hAnsiTheme="minorEastAsia" w:cstheme="majorBidi" w:hint="eastAsia"/>
        </w:rPr>
        <w:t>18</w:t>
      </w:r>
      <w:r w:rsidR="00C615E8" w:rsidRPr="00B90986">
        <w:rPr>
          <w:rFonts w:asciiTheme="minorEastAsia" w:eastAsiaTheme="minorEastAsia" w:hAnsiTheme="minorEastAsia" w:cstheme="majorBidi" w:hint="eastAsia"/>
        </w:rPr>
        <w:t>日(</w:t>
      </w:r>
      <w:r w:rsidR="006D2175">
        <w:rPr>
          <w:rFonts w:asciiTheme="minorEastAsia" w:eastAsiaTheme="minorEastAsia" w:hAnsiTheme="minorEastAsia" w:cstheme="majorBidi" w:hint="eastAsia"/>
        </w:rPr>
        <w:t>火</w:t>
      </w:r>
      <w:r w:rsidR="00C615E8" w:rsidRPr="00B90986">
        <w:rPr>
          <w:rFonts w:asciiTheme="minorEastAsia" w:eastAsiaTheme="minorEastAsia" w:hAnsiTheme="minorEastAsia" w:cstheme="majorBidi" w:hint="eastAsia"/>
        </w:rPr>
        <w:t>)</w:t>
      </w:r>
    </w:p>
    <w:p w:rsidR="002C7478" w:rsidRPr="009034B7" w:rsidRDefault="00EA4CAE" w:rsidP="002B37EA">
      <w:pPr>
        <w:spacing w:line="320" w:lineRule="exact"/>
        <w:rPr>
          <w:rFonts w:ascii="ＭＳ 明朝" w:hAnsi="ＭＳ 明朝"/>
          <w:spacing w:val="10"/>
        </w:rPr>
      </w:pPr>
      <w:r w:rsidRPr="009034B7">
        <w:rPr>
          <w:rFonts w:ascii="ＭＳ 明朝" w:hAnsi="ＭＳ 明朝" w:hint="eastAsia"/>
          <w:spacing w:val="10"/>
        </w:rPr>
        <w:t>―</w:t>
      </w:r>
      <w:r w:rsidR="009034B7">
        <w:rPr>
          <w:rFonts w:ascii="ＭＳ 明朝" w:hAnsi="ＭＳ 明朝" w:hint="eastAsia"/>
          <w:spacing w:val="10"/>
        </w:rPr>
        <w:t>――――――――――――――</w:t>
      </w:r>
      <w:r w:rsidR="002C7478" w:rsidRPr="009034B7">
        <w:rPr>
          <w:rFonts w:ascii="ＭＳ 明朝" w:hAnsi="ＭＳ 明朝" w:hint="eastAsia"/>
          <w:spacing w:val="10"/>
        </w:rPr>
        <w:t>――――――――――――――――――――――――――――――</w:t>
      </w:r>
    </w:p>
    <w:p w:rsidR="0023466C" w:rsidRPr="002D1851" w:rsidRDefault="0017232F" w:rsidP="002B37EA">
      <w:pPr>
        <w:snapToGrid w:val="0"/>
        <w:spacing w:line="320" w:lineRule="exact"/>
        <w:jc w:val="center"/>
        <w:rPr>
          <w:rFonts w:asciiTheme="minorEastAsia" w:eastAsiaTheme="minorEastAsia" w:hAnsiTheme="minorEastAsia"/>
          <w:spacing w:val="10"/>
          <w:sz w:val="18"/>
        </w:rPr>
      </w:pPr>
      <w:r w:rsidRPr="002D1851">
        <w:rPr>
          <w:rFonts w:asciiTheme="majorEastAsia" w:eastAsiaTheme="majorEastAsia" w:hAnsiTheme="majorEastAsia" w:hint="eastAsia"/>
          <w:spacing w:val="10"/>
          <w:sz w:val="20"/>
        </w:rPr>
        <w:t>「</w:t>
      </w:r>
      <w:r w:rsidR="00567B1D" w:rsidRPr="002D1851">
        <w:rPr>
          <w:rFonts w:asciiTheme="majorEastAsia" w:eastAsiaTheme="majorEastAsia" w:hAnsiTheme="majorEastAsia" w:hint="eastAsia"/>
          <w:spacing w:val="10"/>
          <w:sz w:val="20"/>
        </w:rPr>
        <w:t>食品・健康</w:t>
      </w:r>
      <w:r w:rsidRPr="002D1851">
        <w:rPr>
          <w:rFonts w:asciiTheme="majorEastAsia" w:eastAsiaTheme="majorEastAsia" w:hAnsiTheme="majorEastAsia" w:hint="eastAsia"/>
          <w:spacing w:val="10"/>
          <w:sz w:val="20"/>
        </w:rPr>
        <w:t xml:space="preserve">」分野　</w:t>
      </w:r>
      <w:r w:rsidR="0023466C" w:rsidRPr="002D1851">
        <w:rPr>
          <w:rFonts w:asciiTheme="majorEastAsia" w:eastAsiaTheme="majorEastAsia" w:hAnsiTheme="majorEastAsia" w:hint="eastAsia"/>
          <w:bCs/>
          <w:spacing w:val="10"/>
          <w:sz w:val="20"/>
        </w:rPr>
        <w:t>合同研究成果発表会</w:t>
      </w:r>
      <w:r w:rsidR="00485BA5" w:rsidRPr="002D1851">
        <w:rPr>
          <w:rFonts w:asciiTheme="majorEastAsia" w:eastAsiaTheme="majorEastAsia" w:hAnsiTheme="majorEastAsia" w:hint="eastAsia"/>
          <w:bCs/>
          <w:spacing w:val="10"/>
          <w:sz w:val="20"/>
        </w:rPr>
        <w:t xml:space="preserve">  </w:t>
      </w:r>
      <w:r w:rsidR="0023466C" w:rsidRPr="002D1851">
        <w:rPr>
          <w:rFonts w:asciiTheme="majorEastAsia" w:eastAsiaTheme="majorEastAsia" w:hAnsiTheme="majorEastAsia" w:hint="eastAsia"/>
          <w:bCs/>
          <w:spacing w:val="10"/>
          <w:sz w:val="20"/>
        </w:rPr>
        <w:t>参加申込書</w:t>
      </w:r>
      <w:r w:rsidR="00861CDD" w:rsidRPr="002D1851">
        <w:rPr>
          <w:rFonts w:asciiTheme="minorEastAsia" w:eastAsiaTheme="minorEastAsia" w:hAnsiTheme="minorEastAsia" w:hint="eastAsia"/>
          <w:bCs/>
          <w:spacing w:val="10"/>
          <w:sz w:val="18"/>
        </w:rPr>
        <w:t>（10月</w:t>
      </w:r>
      <w:r w:rsidR="006D2175">
        <w:rPr>
          <w:rFonts w:asciiTheme="minorEastAsia" w:eastAsiaTheme="minorEastAsia" w:hAnsiTheme="minorEastAsia" w:hint="eastAsia"/>
          <w:bCs/>
          <w:spacing w:val="10"/>
          <w:sz w:val="18"/>
        </w:rPr>
        <w:t>18</w:t>
      </w:r>
      <w:r w:rsidR="00861CDD" w:rsidRPr="002D1851">
        <w:rPr>
          <w:rFonts w:asciiTheme="minorEastAsia" w:eastAsiaTheme="minorEastAsia" w:hAnsiTheme="minorEastAsia" w:hint="eastAsia"/>
          <w:bCs/>
          <w:spacing w:val="10"/>
          <w:sz w:val="18"/>
        </w:rPr>
        <w:t>日〆切）</w:t>
      </w:r>
    </w:p>
    <w:p w:rsidR="0023466C" w:rsidRPr="00B90986" w:rsidRDefault="003466CF" w:rsidP="002B37EA">
      <w:pPr>
        <w:snapToGrid w:val="0"/>
        <w:spacing w:afterLines="50" w:after="145" w:line="320" w:lineRule="exact"/>
        <w:jc w:val="center"/>
        <w:rPr>
          <w:rFonts w:asciiTheme="majorEastAsia" w:eastAsiaTheme="majorEastAsia" w:hAnsiTheme="majorEastAsia"/>
          <w:spacing w:val="10"/>
        </w:rPr>
      </w:pPr>
      <w:r w:rsidRPr="00B90986">
        <w:rPr>
          <w:rFonts w:asciiTheme="majorEastAsia" w:eastAsiaTheme="majorEastAsia" w:hAnsiTheme="majorEastAsia" w:hint="eastAsia"/>
          <w:spacing w:val="10"/>
          <w:sz w:val="18"/>
        </w:rPr>
        <w:t>FAX</w:t>
      </w:r>
      <w:r w:rsidR="002A075E" w:rsidRPr="00B90986">
        <w:rPr>
          <w:rFonts w:asciiTheme="majorEastAsia" w:eastAsiaTheme="majorEastAsia" w:hAnsiTheme="majorEastAsia" w:hint="eastAsia"/>
          <w:spacing w:val="10"/>
          <w:sz w:val="18"/>
        </w:rPr>
        <w:t>：</w:t>
      </w:r>
      <w:r w:rsidR="007A6B7E" w:rsidRPr="00B90986">
        <w:rPr>
          <w:rFonts w:asciiTheme="majorEastAsia" w:eastAsiaTheme="majorEastAsia" w:hAnsiTheme="majorEastAsia" w:hint="eastAsia"/>
          <w:b/>
          <w:spacing w:val="10"/>
          <w:sz w:val="22"/>
        </w:rPr>
        <w:t>０９７－５９６-７１１０</w:t>
      </w:r>
      <w:r w:rsidR="007A6B7E" w:rsidRPr="00B90986">
        <w:rPr>
          <w:rFonts w:asciiTheme="majorEastAsia" w:eastAsiaTheme="majorEastAsia" w:hAnsiTheme="majorEastAsia" w:hint="eastAsia"/>
          <w:spacing w:val="10"/>
        </w:rPr>
        <w:t xml:space="preserve">　</w:t>
      </w:r>
      <w:r w:rsidRPr="00B90986">
        <w:rPr>
          <w:rFonts w:asciiTheme="majorEastAsia" w:eastAsiaTheme="majorEastAsia" w:hAnsiTheme="majorEastAsia" w:hint="eastAsia"/>
          <w:spacing w:val="10"/>
        </w:rPr>
        <w:t xml:space="preserve">　</w:t>
      </w:r>
      <w:r w:rsidR="007A6B7E" w:rsidRPr="00B90986">
        <w:rPr>
          <w:rFonts w:asciiTheme="majorEastAsia" w:eastAsiaTheme="majorEastAsia" w:hAnsiTheme="majorEastAsia" w:hint="eastAsia"/>
          <w:spacing w:val="10"/>
          <w:sz w:val="18"/>
        </w:rPr>
        <w:t xml:space="preserve">企画連携担当　</w:t>
      </w:r>
      <w:r w:rsidR="006D2175">
        <w:rPr>
          <w:rFonts w:asciiTheme="majorEastAsia" w:eastAsiaTheme="majorEastAsia" w:hAnsiTheme="majorEastAsia" w:hint="eastAsia"/>
          <w:spacing w:val="10"/>
          <w:sz w:val="18"/>
        </w:rPr>
        <w:t>谷口</w:t>
      </w:r>
      <w:r w:rsidR="007A6B7E" w:rsidRPr="00B90986">
        <w:rPr>
          <w:rFonts w:asciiTheme="majorEastAsia" w:eastAsiaTheme="majorEastAsia" w:hAnsiTheme="majorEastAsia" w:hint="eastAsia"/>
          <w:spacing w:val="10"/>
          <w:sz w:val="18"/>
        </w:rPr>
        <w:t xml:space="preserve"> </w:t>
      </w:r>
      <w:r w:rsidR="007A6B7E" w:rsidRPr="00B90986">
        <w:rPr>
          <w:rFonts w:asciiTheme="majorEastAsia" w:eastAsiaTheme="majorEastAsia" w:hAnsiTheme="majorEastAsia" w:hint="eastAsia"/>
          <w:spacing w:val="10"/>
        </w:rPr>
        <w:t>（</w:t>
      </w:r>
      <w:r w:rsidRPr="00B90986">
        <w:rPr>
          <w:rFonts w:asciiTheme="majorEastAsia" w:eastAsiaTheme="majorEastAsia" w:hAnsiTheme="majorEastAsia" w:hint="eastAsia"/>
          <w:spacing w:val="10"/>
          <w:sz w:val="18"/>
        </w:rPr>
        <w:t>メール</w:t>
      </w:r>
      <w:r w:rsidR="007A6B7E" w:rsidRPr="00B90986">
        <w:rPr>
          <w:rFonts w:asciiTheme="majorEastAsia" w:eastAsiaTheme="majorEastAsia" w:hAnsiTheme="majorEastAsia" w:hint="eastAsia"/>
          <w:spacing w:val="10"/>
          <w:sz w:val="18"/>
        </w:rPr>
        <w:t>:</w:t>
      </w:r>
      <w:r w:rsidR="007A6B7E" w:rsidRPr="006C7C44">
        <w:rPr>
          <w:rFonts w:ascii="Courier New" w:eastAsiaTheme="majorEastAsia" w:hAnsi="Courier New" w:cs="Courier New"/>
          <w:b/>
          <w:spacing w:val="30"/>
          <w:sz w:val="22"/>
        </w:rPr>
        <w:t>info@oita-ri</w:t>
      </w:r>
      <w:r w:rsidR="00863BAB">
        <w:rPr>
          <w:rFonts w:ascii="Courier New" w:eastAsiaTheme="majorEastAsia" w:hAnsi="Courier New" w:cs="Courier New" w:hint="eastAsia"/>
          <w:b/>
          <w:spacing w:val="30"/>
          <w:sz w:val="22"/>
        </w:rPr>
        <w:t>.</w:t>
      </w:r>
      <w:r w:rsidR="007A6B7E" w:rsidRPr="006C7C44">
        <w:rPr>
          <w:rFonts w:ascii="Courier New" w:eastAsiaTheme="majorEastAsia" w:hAnsi="Courier New" w:cs="Courier New"/>
          <w:b/>
          <w:spacing w:val="30"/>
          <w:sz w:val="22"/>
        </w:rPr>
        <w:t>jp</w:t>
      </w:r>
      <w:r w:rsidR="007A6B7E" w:rsidRPr="00B90986">
        <w:rPr>
          <w:rFonts w:asciiTheme="majorEastAsia" w:eastAsiaTheme="majorEastAsia" w:hAnsiTheme="majorEastAsia" w:hint="eastAsia"/>
          <w:spacing w:val="10"/>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1"/>
        <w:gridCol w:w="2702"/>
        <w:gridCol w:w="2589"/>
      </w:tblGrid>
      <w:tr w:rsidR="002210A4" w:rsidRPr="009034B7" w:rsidTr="00D107CC">
        <w:trPr>
          <w:trHeight w:hRule="exact" w:val="454"/>
          <w:jc w:val="center"/>
        </w:trPr>
        <w:tc>
          <w:tcPr>
            <w:tcW w:w="4351" w:type="dxa"/>
            <w:tcBorders>
              <w:top w:val="single" w:sz="8" w:space="0" w:color="auto"/>
              <w:left w:val="single" w:sz="8" w:space="0" w:color="auto"/>
              <w:right w:val="single" w:sz="4" w:space="0" w:color="auto"/>
            </w:tcBorders>
            <w:vAlign w:val="center"/>
          </w:tcPr>
          <w:p w:rsidR="002210A4" w:rsidRPr="002D1851" w:rsidRDefault="002210A4" w:rsidP="002B37EA">
            <w:pPr>
              <w:snapToGrid w:val="0"/>
              <w:spacing w:line="320" w:lineRule="exact"/>
              <w:rPr>
                <w:rFonts w:asciiTheme="minorEastAsia" w:eastAsiaTheme="minorEastAsia" w:hAnsiTheme="minorEastAsia"/>
                <w:spacing w:val="10"/>
                <w:sz w:val="20"/>
              </w:rPr>
            </w:pPr>
            <w:r w:rsidRPr="002D1851">
              <w:rPr>
                <w:rFonts w:asciiTheme="minorEastAsia" w:eastAsiaTheme="minorEastAsia" w:hAnsiTheme="minorEastAsia" w:hint="eastAsia"/>
                <w:spacing w:val="10"/>
                <w:sz w:val="20"/>
              </w:rPr>
              <w:t>事業所名：</w:t>
            </w:r>
          </w:p>
        </w:tc>
        <w:tc>
          <w:tcPr>
            <w:tcW w:w="2702" w:type="dxa"/>
            <w:tcBorders>
              <w:top w:val="single" w:sz="8" w:space="0" w:color="auto"/>
              <w:left w:val="single" w:sz="4" w:space="0" w:color="auto"/>
              <w:right w:val="single" w:sz="4" w:space="0" w:color="auto"/>
            </w:tcBorders>
            <w:vAlign w:val="center"/>
          </w:tcPr>
          <w:p w:rsidR="002210A4" w:rsidRPr="002D1851" w:rsidRDefault="002210A4" w:rsidP="002B37EA">
            <w:pPr>
              <w:snapToGrid w:val="0"/>
              <w:spacing w:line="320" w:lineRule="exact"/>
              <w:rPr>
                <w:rFonts w:asciiTheme="minorEastAsia" w:eastAsiaTheme="minorEastAsia" w:hAnsiTheme="minorEastAsia"/>
                <w:spacing w:val="10"/>
                <w:sz w:val="20"/>
              </w:rPr>
            </w:pPr>
            <w:r w:rsidRPr="002D1851">
              <w:rPr>
                <w:rFonts w:asciiTheme="minorEastAsia" w:eastAsiaTheme="minorEastAsia" w:hAnsiTheme="minorEastAsia" w:hint="eastAsia"/>
                <w:spacing w:val="10"/>
                <w:sz w:val="20"/>
              </w:rPr>
              <w:t>TEL：</w:t>
            </w:r>
          </w:p>
        </w:tc>
        <w:tc>
          <w:tcPr>
            <w:tcW w:w="2589" w:type="dxa"/>
            <w:tcBorders>
              <w:top w:val="single" w:sz="8" w:space="0" w:color="auto"/>
              <w:left w:val="single" w:sz="4" w:space="0" w:color="auto"/>
              <w:right w:val="single" w:sz="8" w:space="0" w:color="auto"/>
            </w:tcBorders>
            <w:vAlign w:val="center"/>
          </w:tcPr>
          <w:p w:rsidR="002210A4" w:rsidRPr="002D1851" w:rsidRDefault="002210A4" w:rsidP="002B37EA">
            <w:pPr>
              <w:snapToGrid w:val="0"/>
              <w:spacing w:line="320" w:lineRule="exact"/>
              <w:rPr>
                <w:rFonts w:asciiTheme="minorEastAsia" w:eastAsiaTheme="minorEastAsia" w:hAnsiTheme="minorEastAsia"/>
                <w:spacing w:val="10"/>
                <w:sz w:val="20"/>
              </w:rPr>
            </w:pPr>
            <w:r w:rsidRPr="002D1851">
              <w:rPr>
                <w:rFonts w:asciiTheme="minorEastAsia" w:eastAsiaTheme="minorEastAsia" w:hAnsiTheme="minorEastAsia" w:hint="eastAsia"/>
                <w:spacing w:val="10"/>
                <w:sz w:val="20"/>
              </w:rPr>
              <w:t>FAX：</w:t>
            </w:r>
          </w:p>
        </w:tc>
      </w:tr>
      <w:tr w:rsidR="002210A4" w:rsidRPr="009034B7" w:rsidTr="00D107CC">
        <w:trPr>
          <w:trHeight w:hRule="exact" w:val="454"/>
          <w:jc w:val="center"/>
        </w:trPr>
        <w:tc>
          <w:tcPr>
            <w:tcW w:w="4351" w:type="dxa"/>
            <w:tcBorders>
              <w:left w:val="single" w:sz="8" w:space="0" w:color="auto"/>
              <w:bottom w:val="single" w:sz="4" w:space="0" w:color="auto"/>
              <w:right w:val="single" w:sz="4" w:space="0" w:color="auto"/>
            </w:tcBorders>
            <w:vAlign w:val="center"/>
          </w:tcPr>
          <w:p w:rsidR="002210A4" w:rsidRPr="002D1851" w:rsidRDefault="002210A4" w:rsidP="002B37EA">
            <w:pPr>
              <w:snapToGrid w:val="0"/>
              <w:spacing w:line="320" w:lineRule="exact"/>
              <w:rPr>
                <w:rFonts w:asciiTheme="minorEastAsia" w:eastAsiaTheme="minorEastAsia" w:hAnsiTheme="minorEastAsia"/>
                <w:spacing w:val="10"/>
                <w:sz w:val="20"/>
              </w:rPr>
            </w:pPr>
            <w:r w:rsidRPr="002D1851">
              <w:rPr>
                <w:rFonts w:asciiTheme="minorEastAsia" w:eastAsiaTheme="minorEastAsia" w:hAnsiTheme="minorEastAsia" w:hint="eastAsia"/>
                <w:spacing w:val="10"/>
                <w:sz w:val="20"/>
              </w:rPr>
              <w:t>住所：</w:t>
            </w:r>
          </w:p>
        </w:tc>
        <w:tc>
          <w:tcPr>
            <w:tcW w:w="5291" w:type="dxa"/>
            <w:gridSpan w:val="2"/>
            <w:tcBorders>
              <w:left w:val="single" w:sz="4" w:space="0" w:color="auto"/>
              <w:bottom w:val="single" w:sz="4" w:space="0" w:color="auto"/>
              <w:right w:val="single" w:sz="8" w:space="0" w:color="auto"/>
            </w:tcBorders>
            <w:vAlign w:val="center"/>
          </w:tcPr>
          <w:p w:rsidR="002210A4" w:rsidRPr="002D1851" w:rsidRDefault="002210A4" w:rsidP="002B37EA">
            <w:pPr>
              <w:snapToGrid w:val="0"/>
              <w:spacing w:line="320" w:lineRule="exact"/>
              <w:rPr>
                <w:rFonts w:asciiTheme="minorEastAsia" w:eastAsiaTheme="minorEastAsia" w:hAnsiTheme="minorEastAsia"/>
                <w:spacing w:val="10"/>
                <w:sz w:val="20"/>
              </w:rPr>
            </w:pPr>
            <w:r w:rsidRPr="002D1851">
              <w:rPr>
                <w:rFonts w:asciiTheme="minorEastAsia" w:eastAsiaTheme="minorEastAsia" w:hAnsiTheme="minorEastAsia" w:hint="eastAsia"/>
                <w:spacing w:val="10"/>
                <w:sz w:val="20"/>
              </w:rPr>
              <w:t>連絡担当者：</w:t>
            </w:r>
          </w:p>
        </w:tc>
      </w:tr>
      <w:tr w:rsidR="002210A4" w:rsidRPr="009034B7" w:rsidTr="00D107CC">
        <w:trPr>
          <w:trHeight w:hRule="exact" w:val="397"/>
          <w:jc w:val="center"/>
        </w:trPr>
        <w:tc>
          <w:tcPr>
            <w:tcW w:w="4351" w:type="dxa"/>
            <w:tcBorders>
              <w:top w:val="single" w:sz="8" w:space="0" w:color="auto"/>
              <w:left w:val="single" w:sz="8" w:space="0" w:color="auto"/>
            </w:tcBorders>
            <w:vAlign w:val="center"/>
          </w:tcPr>
          <w:p w:rsidR="002210A4" w:rsidRPr="002D1851" w:rsidRDefault="002210A4" w:rsidP="002B37EA">
            <w:pPr>
              <w:snapToGrid w:val="0"/>
              <w:spacing w:line="320" w:lineRule="exact"/>
              <w:jc w:val="center"/>
              <w:rPr>
                <w:rFonts w:asciiTheme="minorEastAsia" w:eastAsiaTheme="minorEastAsia" w:hAnsiTheme="minorEastAsia"/>
                <w:spacing w:val="10"/>
                <w:sz w:val="20"/>
              </w:rPr>
            </w:pPr>
            <w:r w:rsidRPr="002D1851">
              <w:rPr>
                <w:rFonts w:asciiTheme="minorEastAsia" w:eastAsiaTheme="minorEastAsia" w:hAnsiTheme="minorEastAsia" w:hint="eastAsia"/>
                <w:spacing w:val="10"/>
                <w:sz w:val="20"/>
              </w:rPr>
              <w:t>参加者氏名</w:t>
            </w:r>
          </w:p>
        </w:tc>
        <w:tc>
          <w:tcPr>
            <w:tcW w:w="2702" w:type="dxa"/>
            <w:tcBorders>
              <w:top w:val="single" w:sz="8" w:space="0" w:color="auto"/>
              <w:right w:val="single" w:sz="4" w:space="0" w:color="auto"/>
            </w:tcBorders>
            <w:vAlign w:val="center"/>
          </w:tcPr>
          <w:p w:rsidR="002210A4" w:rsidRPr="002D1851" w:rsidRDefault="002210A4" w:rsidP="002B37EA">
            <w:pPr>
              <w:snapToGrid w:val="0"/>
              <w:spacing w:line="320" w:lineRule="exact"/>
              <w:jc w:val="center"/>
              <w:rPr>
                <w:rFonts w:asciiTheme="minorEastAsia" w:eastAsiaTheme="minorEastAsia" w:hAnsiTheme="minorEastAsia"/>
                <w:spacing w:val="10"/>
                <w:szCs w:val="21"/>
              </w:rPr>
            </w:pPr>
            <w:r w:rsidRPr="002D1851">
              <w:rPr>
                <w:rFonts w:asciiTheme="minorEastAsia" w:eastAsiaTheme="minorEastAsia" w:hAnsiTheme="minorEastAsia" w:hint="eastAsia"/>
                <w:spacing w:val="10"/>
                <w:sz w:val="20"/>
              </w:rPr>
              <w:t>部署名</w:t>
            </w:r>
          </w:p>
        </w:tc>
        <w:tc>
          <w:tcPr>
            <w:tcW w:w="2589" w:type="dxa"/>
            <w:tcBorders>
              <w:top w:val="single" w:sz="8" w:space="0" w:color="auto"/>
              <w:left w:val="single" w:sz="4" w:space="0" w:color="auto"/>
              <w:right w:val="single" w:sz="8" w:space="0" w:color="auto"/>
            </w:tcBorders>
            <w:vAlign w:val="center"/>
          </w:tcPr>
          <w:p w:rsidR="002210A4" w:rsidRPr="002D1851" w:rsidRDefault="002210A4" w:rsidP="002B37EA">
            <w:pPr>
              <w:snapToGrid w:val="0"/>
              <w:spacing w:line="320" w:lineRule="exact"/>
              <w:jc w:val="center"/>
              <w:rPr>
                <w:rFonts w:asciiTheme="minorEastAsia" w:eastAsiaTheme="minorEastAsia" w:hAnsiTheme="minorEastAsia"/>
                <w:spacing w:val="10"/>
                <w:szCs w:val="21"/>
              </w:rPr>
            </w:pPr>
            <w:r w:rsidRPr="002D1851">
              <w:rPr>
                <w:rFonts w:asciiTheme="minorEastAsia" w:eastAsiaTheme="minorEastAsia" w:hAnsiTheme="minorEastAsia" w:hint="eastAsia"/>
                <w:spacing w:val="10"/>
                <w:sz w:val="20"/>
              </w:rPr>
              <w:t>役職</w:t>
            </w:r>
          </w:p>
        </w:tc>
      </w:tr>
      <w:tr w:rsidR="002210A4" w:rsidRPr="009034B7" w:rsidTr="00D107CC">
        <w:trPr>
          <w:trHeight w:hRule="exact" w:val="454"/>
          <w:jc w:val="center"/>
        </w:trPr>
        <w:tc>
          <w:tcPr>
            <w:tcW w:w="4351" w:type="dxa"/>
            <w:tcBorders>
              <w:left w:val="single" w:sz="8" w:space="0" w:color="auto"/>
            </w:tcBorders>
            <w:vAlign w:val="center"/>
          </w:tcPr>
          <w:p w:rsidR="002210A4" w:rsidRPr="002D1851" w:rsidRDefault="002210A4" w:rsidP="002B37EA">
            <w:pPr>
              <w:snapToGrid w:val="0"/>
              <w:spacing w:before="100" w:beforeAutospacing="1" w:line="320" w:lineRule="exact"/>
              <w:rPr>
                <w:rFonts w:asciiTheme="minorEastAsia" w:eastAsiaTheme="minorEastAsia" w:hAnsiTheme="minorEastAsia"/>
                <w:spacing w:val="10"/>
                <w:szCs w:val="21"/>
              </w:rPr>
            </w:pPr>
          </w:p>
        </w:tc>
        <w:tc>
          <w:tcPr>
            <w:tcW w:w="2702" w:type="dxa"/>
            <w:tcBorders>
              <w:right w:val="single" w:sz="4" w:space="0" w:color="auto"/>
            </w:tcBorders>
            <w:vAlign w:val="center"/>
          </w:tcPr>
          <w:p w:rsidR="002210A4" w:rsidRPr="002D1851" w:rsidRDefault="002210A4" w:rsidP="002B37EA">
            <w:pPr>
              <w:snapToGrid w:val="0"/>
              <w:spacing w:line="320" w:lineRule="exact"/>
              <w:rPr>
                <w:rFonts w:asciiTheme="minorEastAsia" w:eastAsiaTheme="minorEastAsia" w:hAnsiTheme="minorEastAsia"/>
                <w:spacing w:val="10"/>
                <w:sz w:val="18"/>
                <w:szCs w:val="18"/>
              </w:rPr>
            </w:pPr>
          </w:p>
        </w:tc>
        <w:tc>
          <w:tcPr>
            <w:tcW w:w="2589" w:type="dxa"/>
            <w:tcBorders>
              <w:left w:val="single" w:sz="4" w:space="0" w:color="auto"/>
              <w:right w:val="single" w:sz="8" w:space="0" w:color="auto"/>
            </w:tcBorders>
            <w:vAlign w:val="center"/>
          </w:tcPr>
          <w:p w:rsidR="002210A4" w:rsidRPr="002D1851" w:rsidRDefault="002210A4" w:rsidP="002B37EA">
            <w:pPr>
              <w:snapToGrid w:val="0"/>
              <w:spacing w:line="320" w:lineRule="exact"/>
              <w:rPr>
                <w:rFonts w:asciiTheme="minorEastAsia" w:eastAsiaTheme="minorEastAsia" w:hAnsiTheme="minorEastAsia"/>
                <w:spacing w:val="10"/>
                <w:sz w:val="18"/>
                <w:szCs w:val="18"/>
              </w:rPr>
            </w:pPr>
          </w:p>
        </w:tc>
      </w:tr>
      <w:tr w:rsidR="00283610" w:rsidRPr="009034B7" w:rsidTr="00D107CC">
        <w:trPr>
          <w:trHeight w:hRule="exact" w:val="454"/>
          <w:jc w:val="center"/>
        </w:trPr>
        <w:tc>
          <w:tcPr>
            <w:tcW w:w="4351" w:type="dxa"/>
            <w:tcBorders>
              <w:left w:val="single" w:sz="8" w:space="0" w:color="auto"/>
            </w:tcBorders>
            <w:vAlign w:val="center"/>
          </w:tcPr>
          <w:p w:rsidR="00283610" w:rsidRPr="002D1851" w:rsidRDefault="00283610" w:rsidP="002B37EA">
            <w:pPr>
              <w:snapToGrid w:val="0"/>
              <w:spacing w:before="100" w:beforeAutospacing="1" w:line="320" w:lineRule="exact"/>
              <w:rPr>
                <w:rFonts w:asciiTheme="minorEastAsia" w:eastAsiaTheme="minorEastAsia" w:hAnsiTheme="minorEastAsia"/>
                <w:spacing w:val="10"/>
                <w:szCs w:val="21"/>
              </w:rPr>
            </w:pPr>
          </w:p>
        </w:tc>
        <w:tc>
          <w:tcPr>
            <w:tcW w:w="2702" w:type="dxa"/>
            <w:tcBorders>
              <w:right w:val="single" w:sz="4" w:space="0" w:color="auto"/>
            </w:tcBorders>
            <w:vAlign w:val="center"/>
          </w:tcPr>
          <w:p w:rsidR="00283610" w:rsidRPr="002D1851" w:rsidRDefault="00283610" w:rsidP="002B37EA">
            <w:pPr>
              <w:snapToGrid w:val="0"/>
              <w:spacing w:line="320" w:lineRule="exact"/>
              <w:rPr>
                <w:rFonts w:asciiTheme="minorEastAsia" w:eastAsiaTheme="minorEastAsia" w:hAnsiTheme="minorEastAsia"/>
                <w:spacing w:val="10"/>
                <w:sz w:val="18"/>
                <w:szCs w:val="18"/>
              </w:rPr>
            </w:pPr>
          </w:p>
        </w:tc>
        <w:tc>
          <w:tcPr>
            <w:tcW w:w="2589" w:type="dxa"/>
            <w:tcBorders>
              <w:left w:val="single" w:sz="4" w:space="0" w:color="auto"/>
              <w:right w:val="single" w:sz="8" w:space="0" w:color="auto"/>
            </w:tcBorders>
            <w:vAlign w:val="center"/>
          </w:tcPr>
          <w:p w:rsidR="00283610" w:rsidRPr="002D1851" w:rsidRDefault="00283610" w:rsidP="002B37EA">
            <w:pPr>
              <w:snapToGrid w:val="0"/>
              <w:spacing w:line="320" w:lineRule="exact"/>
              <w:rPr>
                <w:rFonts w:asciiTheme="minorEastAsia" w:eastAsiaTheme="minorEastAsia" w:hAnsiTheme="minorEastAsia"/>
                <w:spacing w:val="10"/>
                <w:sz w:val="18"/>
                <w:szCs w:val="18"/>
              </w:rPr>
            </w:pPr>
          </w:p>
        </w:tc>
      </w:tr>
      <w:tr w:rsidR="002210A4" w:rsidRPr="009034B7" w:rsidTr="00D107CC">
        <w:trPr>
          <w:trHeight w:hRule="exact" w:val="454"/>
          <w:jc w:val="center"/>
        </w:trPr>
        <w:tc>
          <w:tcPr>
            <w:tcW w:w="4351" w:type="dxa"/>
            <w:tcBorders>
              <w:left w:val="single" w:sz="8" w:space="0" w:color="auto"/>
              <w:bottom w:val="single" w:sz="4" w:space="0" w:color="auto"/>
            </w:tcBorders>
            <w:vAlign w:val="center"/>
          </w:tcPr>
          <w:p w:rsidR="002210A4" w:rsidRPr="002D1851" w:rsidRDefault="002210A4" w:rsidP="002B37EA">
            <w:pPr>
              <w:snapToGrid w:val="0"/>
              <w:spacing w:before="100" w:beforeAutospacing="1" w:line="320" w:lineRule="exact"/>
              <w:rPr>
                <w:rFonts w:asciiTheme="minorEastAsia" w:eastAsiaTheme="minorEastAsia" w:hAnsiTheme="minorEastAsia"/>
                <w:spacing w:val="10"/>
                <w:szCs w:val="21"/>
              </w:rPr>
            </w:pPr>
          </w:p>
        </w:tc>
        <w:tc>
          <w:tcPr>
            <w:tcW w:w="2702" w:type="dxa"/>
            <w:tcBorders>
              <w:bottom w:val="single" w:sz="4" w:space="0" w:color="auto"/>
              <w:right w:val="single" w:sz="4" w:space="0" w:color="auto"/>
            </w:tcBorders>
            <w:vAlign w:val="center"/>
          </w:tcPr>
          <w:p w:rsidR="002210A4" w:rsidRPr="002D1851" w:rsidRDefault="002210A4" w:rsidP="002B37EA">
            <w:pPr>
              <w:snapToGrid w:val="0"/>
              <w:spacing w:line="320" w:lineRule="exact"/>
              <w:rPr>
                <w:rFonts w:asciiTheme="minorEastAsia" w:eastAsiaTheme="minorEastAsia" w:hAnsiTheme="minorEastAsia"/>
                <w:spacing w:val="10"/>
                <w:sz w:val="18"/>
                <w:szCs w:val="18"/>
              </w:rPr>
            </w:pPr>
          </w:p>
        </w:tc>
        <w:tc>
          <w:tcPr>
            <w:tcW w:w="2589" w:type="dxa"/>
            <w:tcBorders>
              <w:left w:val="single" w:sz="4" w:space="0" w:color="auto"/>
              <w:bottom w:val="single" w:sz="4" w:space="0" w:color="auto"/>
              <w:right w:val="single" w:sz="8" w:space="0" w:color="auto"/>
            </w:tcBorders>
            <w:vAlign w:val="center"/>
          </w:tcPr>
          <w:p w:rsidR="002210A4" w:rsidRPr="002D1851" w:rsidRDefault="002210A4" w:rsidP="002B37EA">
            <w:pPr>
              <w:snapToGrid w:val="0"/>
              <w:spacing w:line="320" w:lineRule="exact"/>
              <w:rPr>
                <w:rFonts w:asciiTheme="minorEastAsia" w:eastAsiaTheme="minorEastAsia" w:hAnsiTheme="minorEastAsia"/>
                <w:spacing w:val="10"/>
                <w:sz w:val="18"/>
                <w:szCs w:val="18"/>
              </w:rPr>
            </w:pPr>
          </w:p>
        </w:tc>
      </w:tr>
    </w:tbl>
    <w:p w:rsidR="006D2175" w:rsidRDefault="003466CF" w:rsidP="00863BAB">
      <w:pPr>
        <w:snapToGrid w:val="0"/>
        <w:spacing w:afterLines="30" w:after="87" w:line="200" w:lineRule="exact"/>
        <w:ind w:leftChars="100" w:left="356" w:hangingChars="100" w:hanging="163"/>
        <w:jc w:val="left"/>
        <w:rPr>
          <w:rFonts w:asciiTheme="minorEastAsia" w:eastAsiaTheme="minorEastAsia" w:hAnsiTheme="minorEastAsia" w:cs="Arial Unicode MS"/>
          <w:spacing w:val="10"/>
          <w:sz w:val="18"/>
        </w:rPr>
      </w:pPr>
      <w:r w:rsidRPr="00B90986">
        <w:rPr>
          <w:rFonts w:asciiTheme="minorEastAsia" w:eastAsiaTheme="minorEastAsia" w:hAnsiTheme="minorEastAsia" w:cs="Arial Unicode MS" w:hint="eastAsia"/>
          <w:spacing w:val="10"/>
          <w:sz w:val="16"/>
        </w:rPr>
        <w:t>（ご記入いただいた情報は、本発表会の運営管理のみに</w:t>
      </w:r>
      <w:r w:rsidR="0023466C" w:rsidRPr="00B90986">
        <w:rPr>
          <w:rFonts w:asciiTheme="minorEastAsia" w:eastAsiaTheme="minorEastAsia" w:hAnsiTheme="minorEastAsia" w:cs="Arial Unicode MS" w:hint="eastAsia"/>
          <w:spacing w:val="10"/>
          <w:sz w:val="16"/>
        </w:rPr>
        <w:t>利用し</w:t>
      </w:r>
      <w:r w:rsidRPr="00B90986">
        <w:rPr>
          <w:rFonts w:asciiTheme="minorEastAsia" w:eastAsiaTheme="minorEastAsia" w:hAnsiTheme="minorEastAsia" w:cs="Arial Unicode MS" w:hint="eastAsia"/>
          <w:spacing w:val="10"/>
          <w:sz w:val="16"/>
        </w:rPr>
        <w:t>ます。</w:t>
      </w:r>
      <w:r w:rsidR="0026003F" w:rsidRPr="00B90986">
        <w:rPr>
          <w:rFonts w:asciiTheme="minorEastAsia" w:eastAsiaTheme="minorEastAsia" w:hAnsiTheme="minorEastAsia" w:cs="Arial Unicode MS" w:hint="eastAsia"/>
          <w:spacing w:val="10"/>
          <w:sz w:val="16"/>
        </w:rPr>
        <w:t>送信いただいた</w:t>
      </w:r>
      <w:r w:rsidRPr="00B90986">
        <w:rPr>
          <w:rFonts w:asciiTheme="minorEastAsia" w:eastAsiaTheme="minorEastAsia" w:hAnsiTheme="minorEastAsia" w:cs="Arial Unicode MS" w:hint="eastAsia"/>
          <w:spacing w:val="10"/>
          <w:sz w:val="16"/>
        </w:rPr>
        <w:t>FAXやメール</w:t>
      </w:r>
      <w:r w:rsidR="0026003F" w:rsidRPr="00B90986">
        <w:rPr>
          <w:rFonts w:asciiTheme="minorEastAsia" w:eastAsiaTheme="minorEastAsia" w:hAnsiTheme="minorEastAsia" w:cs="Arial Unicode MS" w:hint="eastAsia"/>
          <w:spacing w:val="10"/>
          <w:sz w:val="16"/>
        </w:rPr>
        <w:t>につきまして、</w:t>
      </w:r>
      <w:r w:rsidRPr="00B90986">
        <w:rPr>
          <w:rFonts w:asciiTheme="minorEastAsia" w:eastAsiaTheme="minorEastAsia" w:hAnsiTheme="minorEastAsia" w:cs="Arial Unicode MS" w:hint="eastAsia"/>
          <w:spacing w:val="10"/>
          <w:sz w:val="16"/>
        </w:rPr>
        <w:t>受信確認のご連絡はいたしません</w:t>
      </w:r>
      <w:r w:rsidRPr="00B90986">
        <w:rPr>
          <w:rFonts w:asciiTheme="minorEastAsia" w:eastAsiaTheme="minorEastAsia" w:hAnsiTheme="minorEastAsia" w:cs="Arial Unicode MS" w:hint="eastAsia"/>
          <w:spacing w:val="10"/>
          <w:sz w:val="18"/>
        </w:rPr>
        <w:t>）</w:t>
      </w:r>
    </w:p>
    <w:p w:rsidR="008270AC" w:rsidRPr="009034B7" w:rsidRDefault="0023466C" w:rsidP="00863BAB">
      <w:pPr>
        <w:snapToGrid w:val="0"/>
        <w:spacing w:afterLines="30" w:after="87" w:line="240" w:lineRule="exact"/>
        <w:jc w:val="left"/>
        <w:rPr>
          <w:rFonts w:ascii="ＭＳ 明朝" w:hAnsi="ＭＳ 明朝"/>
          <w:spacing w:val="10"/>
          <w:sz w:val="20"/>
        </w:rPr>
      </w:pPr>
      <w:r w:rsidRPr="00B90986">
        <w:rPr>
          <w:rFonts w:asciiTheme="majorEastAsia" w:eastAsiaTheme="majorEastAsia" w:hAnsiTheme="majorEastAsia" w:hint="eastAsia"/>
          <w:spacing w:val="10"/>
          <w:sz w:val="20"/>
        </w:rPr>
        <w:t xml:space="preserve">●お問い合わせ先：大分県産業科学技術センター　企画連携担当　</w:t>
      </w:r>
      <w:r w:rsidR="009034B7" w:rsidRPr="00B90986">
        <w:rPr>
          <w:rFonts w:asciiTheme="majorEastAsia" w:eastAsiaTheme="majorEastAsia" w:hAnsiTheme="majorEastAsia"/>
          <w:spacing w:val="10"/>
          <w:sz w:val="20"/>
        </w:rPr>
        <w:t>TEL 097-596-7101</w:t>
      </w:r>
    </w:p>
    <w:p w:rsidR="006D2175" w:rsidRDefault="006D2175">
      <w:pPr>
        <w:widowControl/>
        <w:jc w:val="left"/>
        <w:rPr>
          <w:rFonts w:ascii="源ノ角ゴシック Code JP M" w:eastAsia="ＭＳ ゴシック" w:hAnsi="源ノ角ゴシック Code JP M"/>
          <w:spacing w:val="10"/>
        </w:rPr>
      </w:pPr>
      <w:r>
        <w:rPr>
          <w:rFonts w:ascii="源ノ角ゴシック Code JP M" w:eastAsia="ＭＳ ゴシック" w:hAnsi="源ノ角ゴシック Code JP M"/>
          <w:spacing w:val="10"/>
        </w:rPr>
        <w:br w:type="page"/>
      </w:r>
    </w:p>
    <w:p w:rsidR="00D54660" w:rsidRPr="006679B6" w:rsidRDefault="00D54660" w:rsidP="00D54660">
      <w:pPr>
        <w:rPr>
          <w:rFonts w:ascii="源ノ角ゴシック Code JP M" w:eastAsia="ＭＳ ゴシック" w:hAnsi="源ノ角ゴシック Code JP M"/>
          <w:spacing w:val="10"/>
          <w:sz w:val="18"/>
        </w:rPr>
      </w:pPr>
      <w:r w:rsidRPr="006679B6">
        <w:rPr>
          <w:rFonts w:ascii="源ノ角ゴシック Code JP M" w:eastAsia="ＭＳ ゴシック" w:hAnsi="源ノ角ゴシック Code JP M" w:hint="eastAsia"/>
          <w:spacing w:val="10"/>
        </w:rPr>
        <w:lastRenderedPageBreak/>
        <w:t>●発表概要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559"/>
        <w:gridCol w:w="5954"/>
      </w:tblGrid>
      <w:tr w:rsidR="00D54660" w:rsidRPr="006D388C" w:rsidTr="00863BAB">
        <w:trPr>
          <w:trHeight w:val="416"/>
        </w:trPr>
        <w:tc>
          <w:tcPr>
            <w:tcW w:w="2518" w:type="dxa"/>
            <w:shd w:val="clear" w:color="auto" w:fill="auto"/>
            <w:vAlign w:val="center"/>
          </w:tcPr>
          <w:p w:rsidR="00D54660" w:rsidRPr="005A55AD" w:rsidRDefault="00D54660" w:rsidP="004938CB">
            <w:pPr>
              <w:jc w:val="center"/>
              <w:rPr>
                <w:rFonts w:ascii="源ノ角ゴシック Code JP M" w:eastAsia="ＭＳ ゴシック" w:hAnsi="源ノ角ゴシック Code JP M"/>
                <w:spacing w:val="10"/>
                <w:sz w:val="20"/>
              </w:rPr>
            </w:pPr>
            <w:r w:rsidRPr="005A55AD">
              <w:rPr>
                <w:rFonts w:ascii="源ノ角ゴシック Code JP M" w:eastAsia="ＭＳ ゴシック" w:hAnsi="源ノ角ゴシック Code JP M" w:hint="eastAsia"/>
                <w:spacing w:val="10"/>
                <w:sz w:val="20"/>
              </w:rPr>
              <w:t>発表者</w:t>
            </w:r>
          </w:p>
        </w:tc>
        <w:tc>
          <w:tcPr>
            <w:tcW w:w="1559" w:type="dxa"/>
            <w:shd w:val="clear" w:color="auto" w:fill="auto"/>
            <w:vAlign w:val="center"/>
          </w:tcPr>
          <w:p w:rsidR="00D54660" w:rsidRPr="005A55AD" w:rsidRDefault="00D54660" w:rsidP="004938CB">
            <w:pPr>
              <w:jc w:val="center"/>
              <w:rPr>
                <w:rFonts w:ascii="源ノ角ゴシック Code JP M" w:eastAsia="ＭＳ ゴシック" w:hAnsi="源ノ角ゴシック Code JP M"/>
                <w:spacing w:val="10"/>
                <w:sz w:val="20"/>
              </w:rPr>
            </w:pPr>
            <w:r w:rsidRPr="005A55AD">
              <w:rPr>
                <w:rFonts w:ascii="源ノ角ゴシック Code JP M" w:eastAsia="ＭＳ ゴシック" w:hAnsi="源ノ角ゴシック Code JP M" w:hint="eastAsia"/>
                <w:spacing w:val="10"/>
                <w:sz w:val="20"/>
              </w:rPr>
              <w:t>発表テーマ</w:t>
            </w:r>
          </w:p>
        </w:tc>
        <w:tc>
          <w:tcPr>
            <w:tcW w:w="5954" w:type="dxa"/>
            <w:shd w:val="clear" w:color="auto" w:fill="auto"/>
            <w:vAlign w:val="center"/>
          </w:tcPr>
          <w:p w:rsidR="00D54660" w:rsidRPr="005A55AD" w:rsidRDefault="00D54660" w:rsidP="004938CB">
            <w:pPr>
              <w:jc w:val="center"/>
              <w:rPr>
                <w:rFonts w:ascii="源ノ角ゴシック Code JP M" w:eastAsia="ＭＳ ゴシック" w:hAnsi="源ノ角ゴシック Code JP M"/>
                <w:spacing w:val="10"/>
                <w:sz w:val="20"/>
              </w:rPr>
            </w:pPr>
            <w:r w:rsidRPr="005A55AD">
              <w:rPr>
                <w:rFonts w:ascii="源ノ角ゴシック Code JP M" w:eastAsia="ＭＳ ゴシック" w:hAnsi="源ノ角ゴシック Code JP M" w:hint="eastAsia"/>
                <w:spacing w:val="10"/>
                <w:sz w:val="20"/>
              </w:rPr>
              <w:t>発表概要</w:t>
            </w:r>
          </w:p>
        </w:tc>
      </w:tr>
      <w:tr w:rsidR="00BA5B0A" w:rsidRPr="006D388C" w:rsidTr="00863BAB">
        <w:trPr>
          <w:trHeight w:val="1519"/>
        </w:trPr>
        <w:tc>
          <w:tcPr>
            <w:tcW w:w="2518" w:type="dxa"/>
            <w:shd w:val="clear" w:color="auto" w:fill="auto"/>
          </w:tcPr>
          <w:p w:rsidR="00BA5B0A" w:rsidRPr="005A55AD" w:rsidRDefault="00BA5B0A" w:rsidP="00BA5B0A">
            <w:pPr>
              <w:suppressAutoHyphens/>
              <w:kinsoku w:val="0"/>
              <w:autoSpaceDE w:val="0"/>
              <w:autoSpaceDN w:val="0"/>
              <w:snapToGrid w:val="0"/>
              <w:spacing w:line="240" w:lineRule="exact"/>
              <w:ind w:leftChars="15" w:left="29" w:firstLineChars="1" w:firstLine="2"/>
              <w:rPr>
                <w:rFonts w:asciiTheme="minorEastAsia" w:eastAsiaTheme="minorEastAsia" w:hAnsiTheme="minorEastAsia"/>
                <w:spacing w:val="10"/>
                <w:sz w:val="20"/>
              </w:rPr>
            </w:pPr>
          </w:p>
          <w:p w:rsidR="00BA5B0A" w:rsidRDefault="00BA5B0A" w:rsidP="00BA5B0A">
            <w:pPr>
              <w:ind w:leftChars="15" w:left="29"/>
              <w:rPr>
                <w:rFonts w:asciiTheme="minorEastAsia" w:eastAsiaTheme="minorEastAsia" w:hAnsiTheme="minorEastAsia"/>
                <w:sz w:val="20"/>
              </w:rPr>
            </w:pPr>
            <w:r w:rsidRPr="005A55AD">
              <w:rPr>
                <w:rFonts w:asciiTheme="minorEastAsia" w:eastAsiaTheme="minorEastAsia" w:hAnsiTheme="minorEastAsia" w:hint="eastAsia"/>
                <w:sz w:val="20"/>
              </w:rPr>
              <w:t>大分大学</w:t>
            </w:r>
          </w:p>
          <w:p w:rsidR="00BA5B0A" w:rsidRDefault="00BA5B0A" w:rsidP="00BA5B0A">
            <w:pPr>
              <w:ind w:leftChars="15" w:left="29"/>
              <w:rPr>
                <w:rFonts w:asciiTheme="minorEastAsia" w:eastAsiaTheme="minorEastAsia" w:hAnsiTheme="minorEastAsia"/>
                <w:sz w:val="20"/>
              </w:rPr>
            </w:pPr>
            <w:r w:rsidRPr="005A55AD">
              <w:rPr>
                <w:rFonts w:asciiTheme="minorEastAsia" w:eastAsiaTheme="minorEastAsia" w:hAnsiTheme="minorEastAsia" w:hint="eastAsia"/>
                <w:sz w:val="20"/>
              </w:rPr>
              <w:t>福祉健康科学部</w:t>
            </w:r>
          </w:p>
          <w:p w:rsidR="00BA5B0A" w:rsidRDefault="00BA5B0A" w:rsidP="00BA5B0A">
            <w:pPr>
              <w:ind w:leftChars="15" w:left="29"/>
              <w:rPr>
                <w:rFonts w:asciiTheme="minorEastAsia" w:eastAsiaTheme="minorEastAsia" w:hAnsiTheme="minorEastAsia"/>
                <w:sz w:val="20"/>
              </w:rPr>
            </w:pPr>
            <w:r w:rsidRPr="005A55AD">
              <w:rPr>
                <w:rFonts w:asciiTheme="minorEastAsia" w:eastAsiaTheme="minorEastAsia" w:hAnsiTheme="minorEastAsia" w:hint="eastAsia"/>
                <w:sz w:val="20"/>
              </w:rPr>
              <w:t>福祉健康学科</w:t>
            </w:r>
          </w:p>
          <w:p w:rsidR="00BA5B0A" w:rsidRPr="005A55AD" w:rsidRDefault="00BA5B0A" w:rsidP="00BA5B0A">
            <w:pPr>
              <w:ind w:leftChars="15" w:left="29"/>
              <w:rPr>
                <w:rFonts w:asciiTheme="minorEastAsia" w:eastAsiaTheme="minorEastAsia" w:hAnsiTheme="minorEastAsia"/>
                <w:sz w:val="20"/>
              </w:rPr>
            </w:pPr>
            <w:r w:rsidRPr="005A55AD">
              <w:rPr>
                <w:rFonts w:asciiTheme="minorEastAsia" w:eastAsiaTheme="minorEastAsia" w:hAnsiTheme="minorEastAsia" w:hint="eastAsia"/>
                <w:sz w:val="20"/>
              </w:rPr>
              <w:t>理学療法コース</w:t>
            </w:r>
          </w:p>
          <w:p w:rsidR="00BA5B0A" w:rsidRPr="005A55AD" w:rsidRDefault="00BA5B0A" w:rsidP="00BA5B0A">
            <w:pPr>
              <w:ind w:leftChars="15" w:left="29"/>
              <w:rPr>
                <w:rFonts w:asciiTheme="minorEastAsia" w:eastAsiaTheme="minorEastAsia" w:hAnsiTheme="minorEastAsia"/>
                <w:spacing w:val="10"/>
                <w:sz w:val="20"/>
              </w:rPr>
            </w:pPr>
            <w:r w:rsidRPr="005A55AD">
              <w:rPr>
                <w:rFonts w:asciiTheme="minorEastAsia" w:eastAsiaTheme="minorEastAsia" w:hAnsiTheme="minorEastAsia" w:hint="eastAsia"/>
                <w:sz w:val="20"/>
              </w:rPr>
              <w:t>講師　阿南雅也 氏</w:t>
            </w:r>
          </w:p>
        </w:tc>
        <w:tc>
          <w:tcPr>
            <w:tcW w:w="1559" w:type="dxa"/>
            <w:shd w:val="clear" w:color="auto" w:fill="auto"/>
          </w:tcPr>
          <w:p w:rsidR="00BA5B0A" w:rsidRPr="005A55AD" w:rsidRDefault="00BA5B0A" w:rsidP="006843F5">
            <w:pPr>
              <w:rPr>
                <w:rFonts w:asciiTheme="majorEastAsia" w:eastAsiaTheme="majorEastAsia" w:hAnsiTheme="majorEastAsia"/>
                <w:spacing w:val="10"/>
                <w:sz w:val="20"/>
              </w:rPr>
            </w:pPr>
          </w:p>
          <w:p w:rsidR="00BA5B0A" w:rsidRPr="005A55AD" w:rsidRDefault="00BA5B0A" w:rsidP="006843F5">
            <w:pPr>
              <w:rPr>
                <w:rFonts w:asciiTheme="majorEastAsia" w:eastAsiaTheme="majorEastAsia" w:hAnsiTheme="majorEastAsia"/>
                <w:spacing w:val="10"/>
                <w:sz w:val="20"/>
              </w:rPr>
            </w:pPr>
            <w:r w:rsidRPr="005A55AD">
              <w:rPr>
                <w:rFonts w:asciiTheme="majorEastAsia" w:eastAsiaTheme="majorEastAsia" w:hAnsiTheme="majorEastAsia" w:hint="eastAsia"/>
                <w:spacing w:val="10"/>
                <w:sz w:val="20"/>
              </w:rPr>
              <w:t>福祉健康科学部理学療法コースの概要と健康に関する研究事例の紹介</w:t>
            </w:r>
          </w:p>
        </w:tc>
        <w:tc>
          <w:tcPr>
            <w:tcW w:w="5954" w:type="dxa"/>
            <w:shd w:val="clear" w:color="auto" w:fill="auto"/>
          </w:tcPr>
          <w:p w:rsidR="00BA5B0A" w:rsidRPr="005A55AD" w:rsidRDefault="00BA5B0A" w:rsidP="00BA5B0A">
            <w:pPr>
              <w:snapToGrid w:val="0"/>
              <w:spacing w:line="280" w:lineRule="exact"/>
              <w:ind w:firstLineChars="100" w:firstLine="203"/>
              <w:rPr>
                <w:rFonts w:asciiTheme="minorEastAsia" w:eastAsiaTheme="minorEastAsia" w:hAnsiTheme="minorEastAsia"/>
                <w:spacing w:val="10"/>
                <w:sz w:val="20"/>
              </w:rPr>
            </w:pPr>
          </w:p>
          <w:p w:rsidR="00BA5B0A" w:rsidRPr="005A55AD" w:rsidRDefault="00BA5B0A" w:rsidP="006843F5">
            <w:pPr>
              <w:snapToGrid w:val="0"/>
              <w:spacing w:line="280" w:lineRule="exact"/>
              <w:rPr>
                <w:rFonts w:asciiTheme="minorEastAsia" w:eastAsiaTheme="minorEastAsia" w:hAnsiTheme="minorEastAsia"/>
                <w:spacing w:val="10"/>
                <w:sz w:val="20"/>
              </w:rPr>
            </w:pPr>
            <w:r w:rsidRPr="005A55AD">
              <w:rPr>
                <w:rFonts w:asciiTheme="minorEastAsia" w:eastAsiaTheme="minorEastAsia" w:hAnsiTheme="minorEastAsia" w:hint="eastAsia"/>
                <w:spacing w:val="10"/>
                <w:sz w:val="20"/>
              </w:rPr>
              <w:t>本学部は平成28年度に新たに設置され、医療と福祉、心理を融合した「福祉健康科学」という新たな学問領域を創設した。その中でも理学療法コースは、本学部のコンセプトである3つの側面から問題解決を図ることが望ましいとする「バイオ・サイコ・ソーシャルモデル」の「バイオ（からだ）」を担うものである。理学療法の対象者は主に運動機能が低下した人々だけでなく、運動機能低下が予想される高齢者の予防対策、メタボリックシンドロームの予防など、健康な人々に広がってきている。そこで今回、福祉健康科学部理学療法コースの概要、そして理学療法士が行っている「健康」に関する研究事例を紹介していく。また今後、大分大学に導入予定である研究機器（3次元動作解析システム、筋電計など）を紹介する。</w:t>
            </w:r>
          </w:p>
          <w:p w:rsidR="00BA5B0A" w:rsidRPr="005A55AD" w:rsidRDefault="00BA5B0A" w:rsidP="006843F5">
            <w:pPr>
              <w:snapToGrid w:val="0"/>
              <w:spacing w:line="280" w:lineRule="exact"/>
              <w:rPr>
                <w:rFonts w:asciiTheme="minorEastAsia" w:eastAsiaTheme="minorEastAsia" w:hAnsiTheme="minorEastAsia"/>
                <w:spacing w:val="10"/>
                <w:sz w:val="20"/>
              </w:rPr>
            </w:pPr>
          </w:p>
        </w:tc>
      </w:tr>
      <w:tr w:rsidR="00BA5B0A" w:rsidRPr="006D388C" w:rsidTr="00863BAB">
        <w:trPr>
          <w:trHeight w:val="1519"/>
        </w:trPr>
        <w:tc>
          <w:tcPr>
            <w:tcW w:w="2518" w:type="dxa"/>
            <w:shd w:val="clear" w:color="auto" w:fill="auto"/>
          </w:tcPr>
          <w:p w:rsidR="00BA5B0A" w:rsidRPr="005A55AD" w:rsidRDefault="00BA5B0A" w:rsidP="00BA5B0A">
            <w:pPr>
              <w:ind w:leftChars="15" w:left="29" w:firstLineChars="1" w:firstLine="2"/>
              <w:rPr>
                <w:rFonts w:asciiTheme="minorEastAsia" w:eastAsiaTheme="minorEastAsia" w:hAnsiTheme="minorEastAsia"/>
                <w:spacing w:val="10"/>
                <w:sz w:val="20"/>
              </w:rPr>
            </w:pPr>
          </w:p>
          <w:p w:rsidR="00BA5B0A" w:rsidRDefault="00BA5B0A" w:rsidP="00BA5B0A">
            <w:pPr>
              <w:ind w:leftChars="15" w:left="29" w:firstLineChars="1" w:firstLine="2"/>
              <w:rPr>
                <w:rFonts w:asciiTheme="minorEastAsia" w:eastAsiaTheme="minorEastAsia" w:hAnsiTheme="minorEastAsia"/>
                <w:spacing w:val="10"/>
                <w:sz w:val="20"/>
              </w:rPr>
            </w:pPr>
            <w:r w:rsidRPr="005A55AD">
              <w:rPr>
                <w:rFonts w:asciiTheme="minorEastAsia" w:eastAsiaTheme="minorEastAsia" w:hAnsiTheme="minorEastAsia" w:hint="eastAsia"/>
                <w:spacing w:val="10"/>
                <w:sz w:val="20"/>
              </w:rPr>
              <w:t>大分県産業科学技術センター</w:t>
            </w:r>
          </w:p>
          <w:p w:rsidR="00BA5B0A" w:rsidRPr="005A55AD" w:rsidRDefault="00BA5B0A" w:rsidP="00BA5B0A">
            <w:pPr>
              <w:ind w:leftChars="15" w:left="29" w:firstLineChars="1" w:firstLine="2"/>
              <w:rPr>
                <w:rFonts w:asciiTheme="minorEastAsia" w:eastAsiaTheme="minorEastAsia" w:hAnsiTheme="minorEastAsia"/>
                <w:spacing w:val="10"/>
                <w:sz w:val="20"/>
              </w:rPr>
            </w:pPr>
            <w:r w:rsidRPr="005A55AD">
              <w:rPr>
                <w:rFonts w:asciiTheme="minorEastAsia" w:eastAsiaTheme="minorEastAsia" w:hAnsiTheme="minorEastAsia" w:hint="eastAsia"/>
                <w:spacing w:val="10"/>
                <w:sz w:val="20"/>
              </w:rPr>
              <w:t>食品産業担当</w:t>
            </w:r>
          </w:p>
          <w:p w:rsidR="00BA5B0A" w:rsidRPr="005A55AD" w:rsidRDefault="00BA5B0A" w:rsidP="006843F5">
            <w:pPr>
              <w:rPr>
                <w:rFonts w:asciiTheme="minorEastAsia" w:eastAsiaTheme="minorEastAsia" w:hAnsiTheme="minorEastAsia"/>
                <w:spacing w:val="10"/>
                <w:sz w:val="20"/>
              </w:rPr>
            </w:pPr>
            <w:r w:rsidRPr="005A55AD">
              <w:rPr>
                <w:rFonts w:asciiTheme="minorEastAsia" w:eastAsiaTheme="minorEastAsia" w:hAnsiTheme="minorEastAsia" w:hint="eastAsia"/>
                <w:spacing w:val="10"/>
                <w:sz w:val="20"/>
              </w:rPr>
              <w:t>主幹研究員</w:t>
            </w:r>
            <w:r>
              <w:rPr>
                <w:rFonts w:asciiTheme="minorEastAsia" w:eastAsiaTheme="minorEastAsia" w:hAnsiTheme="minorEastAsia" w:hint="eastAsia"/>
                <w:spacing w:val="10"/>
                <w:sz w:val="20"/>
              </w:rPr>
              <w:t xml:space="preserve"> </w:t>
            </w:r>
            <w:r w:rsidRPr="005A55AD">
              <w:rPr>
                <w:rFonts w:asciiTheme="minorEastAsia" w:eastAsiaTheme="minorEastAsia" w:hAnsiTheme="minorEastAsia" w:hint="eastAsia"/>
                <w:spacing w:val="10"/>
                <w:sz w:val="20"/>
              </w:rPr>
              <w:t>徳田正樹 氏</w:t>
            </w:r>
          </w:p>
          <w:p w:rsidR="00BA5B0A" w:rsidRPr="005A55AD" w:rsidRDefault="00BA5B0A" w:rsidP="00BA5B0A">
            <w:pPr>
              <w:ind w:leftChars="15" w:left="29"/>
              <w:rPr>
                <w:rFonts w:asciiTheme="minorEastAsia" w:eastAsiaTheme="minorEastAsia" w:hAnsiTheme="minorEastAsia"/>
                <w:spacing w:val="10"/>
                <w:sz w:val="20"/>
              </w:rPr>
            </w:pPr>
          </w:p>
        </w:tc>
        <w:tc>
          <w:tcPr>
            <w:tcW w:w="1559" w:type="dxa"/>
            <w:shd w:val="clear" w:color="auto" w:fill="auto"/>
          </w:tcPr>
          <w:p w:rsidR="00BA5B0A" w:rsidRPr="005A55AD" w:rsidRDefault="00BA5B0A" w:rsidP="006843F5">
            <w:pPr>
              <w:rPr>
                <w:rFonts w:asciiTheme="majorEastAsia" w:eastAsiaTheme="majorEastAsia" w:hAnsiTheme="majorEastAsia"/>
                <w:spacing w:val="10"/>
                <w:sz w:val="20"/>
              </w:rPr>
            </w:pPr>
          </w:p>
          <w:p w:rsidR="00BA5B0A" w:rsidRPr="005A55AD" w:rsidRDefault="00BA5B0A" w:rsidP="006843F5">
            <w:pPr>
              <w:rPr>
                <w:rFonts w:asciiTheme="majorEastAsia" w:eastAsiaTheme="majorEastAsia" w:hAnsiTheme="majorEastAsia"/>
                <w:spacing w:val="10"/>
                <w:sz w:val="20"/>
              </w:rPr>
            </w:pPr>
            <w:r w:rsidRPr="005A55AD">
              <w:rPr>
                <w:rFonts w:asciiTheme="majorEastAsia" w:eastAsiaTheme="majorEastAsia" w:hAnsiTheme="majorEastAsia" w:hint="eastAsia"/>
                <w:sz w:val="20"/>
              </w:rPr>
              <w:t>H-ORAC法による抗酸化能評価</w:t>
            </w:r>
          </w:p>
          <w:p w:rsidR="00BA5B0A" w:rsidRPr="005A55AD" w:rsidRDefault="00BA5B0A" w:rsidP="006843F5">
            <w:pPr>
              <w:rPr>
                <w:rFonts w:asciiTheme="majorEastAsia" w:eastAsiaTheme="majorEastAsia" w:hAnsiTheme="majorEastAsia"/>
                <w:spacing w:val="10"/>
                <w:sz w:val="20"/>
              </w:rPr>
            </w:pPr>
          </w:p>
        </w:tc>
        <w:tc>
          <w:tcPr>
            <w:tcW w:w="5954" w:type="dxa"/>
            <w:shd w:val="clear" w:color="auto" w:fill="auto"/>
          </w:tcPr>
          <w:p w:rsidR="00BA5B0A" w:rsidRPr="005A55AD" w:rsidRDefault="00BA5B0A" w:rsidP="006843F5">
            <w:pPr>
              <w:snapToGrid w:val="0"/>
              <w:spacing w:line="280" w:lineRule="exact"/>
              <w:rPr>
                <w:rFonts w:asciiTheme="minorEastAsia" w:eastAsiaTheme="minorEastAsia" w:hAnsiTheme="minorEastAsia"/>
                <w:spacing w:val="10"/>
                <w:sz w:val="20"/>
              </w:rPr>
            </w:pPr>
          </w:p>
          <w:p w:rsidR="00BA5B0A" w:rsidRPr="005A55AD" w:rsidRDefault="00BA5B0A" w:rsidP="006843F5">
            <w:pPr>
              <w:snapToGrid w:val="0"/>
              <w:spacing w:line="280" w:lineRule="exact"/>
              <w:rPr>
                <w:rFonts w:asciiTheme="minorEastAsia" w:eastAsiaTheme="minorEastAsia" w:hAnsiTheme="minorEastAsia"/>
                <w:spacing w:val="10"/>
                <w:sz w:val="20"/>
              </w:rPr>
            </w:pPr>
            <w:r w:rsidRPr="005A55AD">
              <w:rPr>
                <w:rFonts w:asciiTheme="minorEastAsia" w:eastAsiaTheme="minorEastAsia" w:hAnsiTheme="minorEastAsia" w:hint="eastAsia"/>
                <w:spacing w:val="10"/>
                <w:sz w:val="20"/>
              </w:rPr>
              <w:t>過剰な活性酸素を消去することで生活習慣病を防止し、健康を維持する機能があるということで、消費者の認知度も高い「抗酸化物質」であるが、その抗酸化能を評価する方法には様々なものがある。</w:t>
            </w:r>
          </w:p>
          <w:p w:rsidR="00BA5B0A" w:rsidRPr="005A55AD" w:rsidRDefault="00BA5B0A" w:rsidP="006843F5">
            <w:pPr>
              <w:snapToGrid w:val="0"/>
              <w:spacing w:line="280" w:lineRule="exact"/>
              <w:rPr>
                <w:rFonts w:asciiTheme="minorEastAsia" w:eastAsiaTheme="minorEastAsia" w:hAnsiTheme="minorEastAsia"/>
                <w:spacing w:val="10"/>
                <w:sz w:val="20"/>
              </w:rPr>
            </w:pPr>
            <w:r w:rsidRPr="005A55AD">
              <w:rPr>
                <w:rFonts w:asciiTheme="minorEastAsia" w:eastAsiaTheme="minorEastAsia" w:hAnsiTheme="minorEastAsia" w:hint="eastAsia"/>
                <w:spacing w:val="10"/>
                <w:sz w:val="20"/>
              </w:rPr>
              <w:t>H-ORAC法は、抗酸化能評価の標準手法として研究が進められているが、今回、当センターにおいても、試料抽出から分析までの一連の操作が、精度、再現性ともに良好に実施できる体制を整備することができた。</w:t>
            </w:r>
          </w:p>
          <w:p w:rsidR="00BA5B0A" w:rsidRDefault="00BA5B0A" w:rsidP="006843F5">
            <w:pPr>
              <w:snapToGrid w:val="0"/>
              <w:spacing w:line="280" w:lineRule="exact"/>
              <w:rPr>
                <w:rFonts w:asciiTheme="minorEastAsia" w:eastAsiaTheme="minorEastAsia" w:hAnsiTheme="minorEastAsia"/>
                <w:spacing w:val="10"/>
                <w:sz w:val="20"/>
              </w:rPr>
            </w:pPr>
            <w:r w:rsidRPr="005A55AD">
              <w:rPr>
                <w:rFonts w:asciiTheme="minorEastAsia" w:eastAsiaTheme="minorEastAsia" w:hAnsiTheme="minorEastAsia" w:hint="eastAsia"/>
                <w:spacing w:val="10"/>
                <w:sz w:val="20"/>
              </w:rPr>
              <w:t>機能性表示食品制度が始まり、機能性に着目した商品開発の機運が高まっていることから、今後、品質評価への活用が期待される。</w:t>
            </w:r>
          </w:p>
          <w:p w:rsidR="00BA5B0A" w:rsidRPr="005A55AD" w:rsidRDefault="00BA5B0A" w:rsidP="006843F5">
            <w:pPr>
              <w:snapToGrid w:val="0"/>
              <w:spacing w:line="280" w:lineRule="exact"/>
              <w:rPr>
                <w:rFonts w:asciiTheme="minorEastAsia" w:eastAsiaTheme="minorEastAsia" w:hAnsiTheme="minorEastAsia"/>
                <w:spacing w:val="10"/>
                <w:sz w:val="20"/>
              </w:rPr>
            </w:pPr>
          </w:p>
        </w:tc>
      </w:tr>
      <w:tr w:rsidR="009D5553" w:rsidRPr="006D388C" w:rsidTr="00863BAB">
        <w:trPr>
          <w:trHeight w:val="1519"/>
        </w:trPr>
        <w:tc>
          <w:tcPr>
            <w:tcW w:w="2518" w:type="dxa"/>
            <w:shd w:val="clear" w:color="auto" w:fill="auto"/>
          </w:tcPr>
          <w:p w:rsidR="00101674" w:rsidRPr="005A55AD" w:rsidRDefault="00101674" w:rsidP="005A55AD">
            <w:pPr>
              <w:snapToGrid w:val="0"/>
              <w:spacing w:line="240" w:lineRule="exact"/>
              <w:ind w:leftChars="15" w:left="29" w:firstLineChars="1" w:firstLine="2"/>
              <w:rPr>
                <w:rFonts w:asciiTheme="minorEastAsia" w:eastAsiaTheme="minorEastAsia" w:hAnsiTheme="minorEastAsia"/>
                <w:sz w:val="20"/>
              </w:rPr>
            </w:pPr>
          </w:p>
          <w:p w:rsidR="005A55AD" w:rsidRDefault="002B37EA" w:rsidP="005A55AD">
            <w:pPr>
              <w:snapToGrid w:val="0"/>
              <w:spacing w:line="240" w:lineRule="exact"/>
              <w:ind w:leftChars="15" w:left="29" w:firstLineChars="1" w:firstLine="2"/>
              <w:rPr>
                <w:rFonts w:asciiTheme="minorEastAsia" w:eastAsiaTheme="minorEastAsia" w:hAnsiTheme="minorEastAsia"/>
                <w:sz w:val="20"/>
              </w:rPr>
            </w:pPr>
            <w:r w:rsidRPr="005A55AD">
              <w:rPr>
                <w:rFonts w:asciiTheme="minorEastAsia" w:eastAsiaTheme="minorEastAsia" w:hAnsiTheme="minorEastAsia" w:hint="eastAsia"/>
                <w:sz w:val="20"/>
              </w:rPr>
              <w:t>大分大学</w:t>
            </w:r>
          </w:p>
          <w:p w:rsidR="005A55AD" w:rsidRDefault="002B37EA" w:rsidP="005A55AD">
            <w:pPr>
              <w:snapToGrid w:val="0"/>
              <w:spacing w:line="240" w:lineRule="exact"/>
              <w:ind w:leftChars="15" w:left="29" w:firstLineChars="1" w:firstLine="2"/>
              <w:rPr>
                <w:rFonts w:asciiTheme="minorEastAsia" w:eastAsiaTheme="minorEastAsia" w:hAnsiTheme="minorEastAsia"/>
                <w:sz w:val="20"/>
              </w:rPr>
            </w:pPr>
            <w:r w:rsidRPr="005A55AD">
              <w:rPr>
                <w:rFonts w:asciiTheme="minorEastAsia" w:eastAsiaTheme="minorEastAsia" w:hAnsiTheme="minorEastAsia" w:hint="eastAsia"/>
                <w:sz w:val="20"/>
              </w:rPr>
              <w:t>医学部</w:t>
            </w:r>
          </w:p>
          <w:p w:rsidR="00101674" w:rsidRPr="005A55AD" w:rsidRDefault="002B37EA" w:rsidP="005A55AD">
            <w:pPr>
              <w:snapToGrid w:val="0"/>
              <w:spacing w:line="240" w:lineRule="exact"/>
              <w:ind w:leftChars="15" w:left="29" w:firstLineChars="1" w:firstLine="2"/>
              <w:rPr>
                <w:rFonts w:asciiTheme="minorEastAsia" w:eastAsiaTheme="minorEastAsia" w:hAnsiTheme="minorEastAsia"/>
                <w:sz w:val="20"/>
              </w:rPr>
            </w:pPr>
            <w:r w:rsidRPr="005A55AD">
              <w:rPr>
                <w:rFonts w:asciiTheme="minorEastAsia" w:eastAsiaTheme="minorEastAsia" w:hAnsiTheme="minorEastAsia" w:hint="eastAsia"/>
                <w:sz w:val="20"/>
              </w:rPr>
              <w:t>循環器内科・臨床検査診断学講座</w:t>
            </w:r>
          </w:p>
          <w:p w:rsidR="009D5553" w:rsidRPr="005A55AD" w:rsidRDefault="002B37EA" w:rsidP="005A55AD">
            <w:pPr>
              <w:snapToGrid w:val="0"/>
              <w:spacing w:line="240" w:lineRule="exact"/>
              <w:ind w:leftChars="15" w:left="29" w:firstLineChars="1" w:firstLine="2"/>
              <w:rPr>
                <w:rFonts w:asciiTheme="minorEastAsia" w:eastAsiaTheme="minorEastAsia" w:hAnsiTheme="minorEastAsia" w:cs="ＭＳ Ｐゴシック"/>
                <w:spacing w:val="10"/>
                <w:sz w:val="20"/>
              </w:rPr>
            </w:pPr>
            <w:r w:rsidRPr="005A55AD">
              <w:rPr>
                <w:rFonts w:asciiTheme="minorEastAsia" w:eastAsiaTheme="minorEastAsia" w:hAnsiTheme="minorEastAsia" w:hint="eastAsia"/>
                <w:sz w:val="20"/>
              </w:rPr>
              <w:t>医員</w:t>
            </w:r>
            <w:r w:rsidR="00101674" w:rsidRPr="005A55AD">
              <w:rPr>
                <w:rFonts w:asciiTheme="minorEastAsia" w:eastAsiaTheme="minorEastAsia" w:hAnsiTheme="minorEastAsia" w:hint="eastAsia"/>
                <w:sz w:val="20"/>
              </w:rPr>
              <w:t xml:space="preserve"> </w:t>
            </w:r>
            <w:r w:rsidRPr="005A55AD">
              <w:rPr>
                <w:rFonts w:asciiTheme="minorEastAsia" w:eastAsiaTheme="minorEastAsia" w:hAnsiTheme="minorEastAsia" w:hint="eastAsia"/>
                <w:sz w:val="20"/>
              </w:rPr>
              <w:t>安部一太郎 氏</w:t>
            </w:r>
          </w:p>
          <w:p w:rsidR="009D5553" w:rsidRPr="005A55AD" w:rsidRDefault="009D5553" w:rsidP="005A55AD">
            <w:pPr>
              <w:ind w:leftChars="15" w:left="29" w:firstLineChars="101" w:firstLine="205"/>
              <w:rPr>
                <w:rFonts w:asciiTheme="minorEastAsia" w:eastAsiaTheme="minorEastAsia" w:hAnsiTheme="minorEastAsia" w:cs="ＭＳ Ｐゴシック"/>
                <w:spacing w:val="10"/>
                <w:sz w:val="20"/>
              </w:rPr>
            </w:pPr>
          </w:p>
        </w:tc>
        <w:tc>
          <w:tcPr>
            <w:tcW w:w="1559" w:type="dxa"/>
            <w:shd w:val="clear" w:color="auto" w:fill="auto"/>
          </w:tcPr>
          <w:p w:rsidR="00005B62" w:rsidRPr="005A55AD" w:rsidRDefault="00005B62" w:rsidP="009D5553">
            <w:pPr>
              <w:rPr>
                <w:rFonts w:asciiTheme="majorEastAsia" w:eastAsiaTheme="majorEastAsia" w:hAnsiTheme="majorEastAsia"/>
                <w:sz w:val="20"/>
              </w:rPr>
            </w:pPr>
          </w:p>
          <w:p w:rsidR="009D5553" w:rsidRPr="005A55AD" w:rsidRDefault="002B37EA" w:rsidP="009D5553">
            <w:pPr>
              <w:rPr>
                <w:rFonts w:asciiTheme="majorEastAsia" w:eastAsiaTheme="majorEastAsia" w:hAnsiTheme="majorEastAsia"/>
                <w:spacing w:val="10"/>
                <w:sz w:val="20"/>
              </w:rPr>
            </w:pPr>
            <w:r w:rsidRPr="005A55AD">
              <w:rPr>
                <w:rFonts w:asciiTheme="majorEastAsia" w:eastAsiaTheme="majorEastAsia" w:hAnsiTheme="majorEastAsia" w:hint="eastAsia"/>
                <w:sz w:val="20"/>
              </w:rPr>
              <w:t>心臓周囲脂肪と心疾患</w:t>
            </w:r>
          </w:p>
          <w:p w:rsidR="009D5553" w:rsidRPr="005A55AD" w:rsidRDefault="009D5553" w:rsidP="009D5553">
            <w:pPr>
              <w:rPr>
                <w:rFonts w:asciiTheme="majorEastAsia" w:eastAsiaTheme="majorEastAsia" w:hAnsiTheme="majorEastAsia"/>
                <w:spacing w:val="10"/>
                <w:sz w:val="20"/>
              </w:rPr>
            </w:pPr>
          </w:p>
        </w:tc>
        <w:tc>
          <w:tcPr>
            <w:tcW w:w="5954" w:type="dxa"/>
            <w:shd w:val="clear" w:color="auto" w:fill="auto"/>
          </w:tcPr>
          <w:p w:rsidR="006D2175" w:rsidRPr="005A55AD" w:rsidRDefault="006D2175" w:rsidP="006D2175">
            <w:pPr>
              <w:snapToGrid w:val="0"/>
              <w:spacing w:line="280" w:lineRule="exact"/>
              <w:rPr>
                <w:rFonts w:asciiTheme="minorEastAsia" w:eastAsiaTheme="minorEastAsia" w:hAnsiTheme="minorEastAsia"/>
                <w:spacing w:val="10"/>
                <w:sz w:val="20"/>
              </w:rPr>
            </w:pPr>
          </w:p>
          <w:p w:rsidR="006D2175" w:rsidRPr="005A55AD" w:rsidRDefault="00F134D8" w:rsidP="006D2175">
            <w:pPr>
              <w:snapToGrid w:val="0"/>
              <w:spacing w:line="280" w:lineRule="exact"/>
              <w:rPr>
                <w:rFonts w:asciiTheme="minorEastAsia" w:eastAsiaTheme="minorEastAsia" w:hAnsiTheme="minorEastAsia"/>
                <w:spacing w:val="10"/>
                <w:sz w:val="20"/>
              </w:rPr>
            </w:pPr>
            <w:r w:rsidRPr="005A55AD">
              <w:rPr>
                <w:rFonts w:asciiTheme="minorEastAsia" w:eastAsiaTheme="minorEastAsia" w:hAnsiTheme="minorEastAsia" w:hint="eastAsia"/>
                <w:spacing w:val="10"/>
                <w:sz w:val="20"/>
              </w:rPr>
              <w:t>我々はこれまで肥満に心房細動が多く合併する機序について実験的検討を行ってきた。本研究では</w:t>
            </w:r>
            <w:r w:rsidR="005A55AD" w:rsidRPr="005A55AD">
              <w:rPr>
                <w:rFonts w:asciiTheme="minorEastAsia" w:eastAsiaTheme="minorEastAsia" w:hAnsiTheme="minorEastAsia" w:hint="eastAsia"/>
                <w:spacing w:val="10"/>
                <w:sz w:val="20"/>
              </w:rPr>
              <w:t>、</w:t>
            </w:r>
            <w:r w:rsidRPr="005A55AD">
              <w:rPr>
                <w:rFonts w:asciiTheme="minorEastAsia" w:eastAsiaTheme="minorEastAsia" w:hAnsiTheme="minorEastAsia" w:hint="eastAsia"/>
                <w:spacing w:val="10"/>
                <w:sz w:val="20"/>
              </w:rPr>
              <w:t>心外膜脂肪の関与について検討を行った。ヒト左心耳組織を用いた生化学検査</w:t>
            </w:r>
            <w:r w:rsidR="005A55AD" w:rsidRPr="005A55AD">
              <w:rPr>
                <w:rFonts w:asciiTheme="minorEastAsia" w:eastAsiaTheme="minorEastAsia" w:hAnsiTheme="minorEastAsia" w:hint="eastAsia"/>
                <w:spacing w:val="10"/>
                <w:sz w:val="20"/>
              </w:rPr>
              <w:t>、</w:t>
            </w:r>
            <w:r w:rsidRPr="005A55AD">
              <w:rPr>
                <w:rFonts w:asciiTheme="minorEastAsia" w:eastAsiaTheme="minorEastAsia" w:hAnsiTheme="minorEastAsia" w:hint="eastAsia"/>
                <w:spacing w:val="10"/>
                <w:sz w:val="20"/>
              </w:rPr>
              <w:t>組織学検査を行い</w:t>
            </w:r>
            <w:r w:rsidR="005A55AD" w:rsidRPr="005A55AD">
              <w:rPr>
                <w:rFonts w:asciiTheme="minorEastAsia" w:eastAsiaTheme="minorEastAsia" w:hAnsiTheme="minorEastAsia" w:hint="eastAsia"/>
                <w:spacing w:val="10"/>
                <w:sz w:val="20"/>
              </w:rPr>
              <w:t>、</w:t>
            </w:r>
            <w:r w:rsidRPr="005A55AD">
              <w:rPr>
                <w:rFonts w:asciiTheme="minorEastAsia" w:eastAsiaTheme="minorEastAsia" w:hAnsiTheme="minorEastAsia" w:hint="eastAsia"/>
                <w:spacing w:val="10"/>
                <w:sz w:val="20"/>
              </w:rPr>
              <w:t>また高脂肪食負荷マウスの左心耳組織を観察した。結果</w:t>
            </w:r>
            <w:r w:rsidR="005A55AD" w:rsidRPr="005A55AD">
              <w:rPr>
                <w:rFonts w:asciiTheme="minorEastAsia" w:eastAsiaTheme="minorEastAsia" w:hAnsiTheme="minorEastAsia" w:hint="eastAsia"/>
                <w:spacing w:val="10"/>
                <w:sz w:val="20"/>
              </w:rPr>
              <w:t>、</w:t>
            </w:r>
            <w:r w:rsidRPr="005A55AD">
              <w:rPr>
                <w:rFonts w:asciiTheme="minorEastAsia" w:eastAsiaTheme="minorEastAsia" w:hAnsiTheme="minorEastAsia" w:hint="eastAsia"/>
                <w:spacing w:val="10"/>
                <w:sz w:val="20"/>
              </w:rPr>
              <w:t>心外膜脂肪は左房に深く浸潤し心外膜脂肪に接する心房筋に著明な間質線維化を認めた。同部位に膨化した脂肪細胞</w:t>
            </w:r>
            <w:r w:rsidR="005A55AD" w:rsidRPr="005A55AD">
              <w:rPr>
                <w:rFonts w:asciiTheme="minorEastAsia" w:eastAsiaTheme="minorEastAsia" w:hAnsiTheme="minorEastAsia" w:hint="eastAsia"/>
                <w:spacing w:val="10"/>
                <w:sz w:val="20"/>
              </w:rPr>
              <w:t>、</w:t>
            </w:r>
            <w:r w:rsidRPr="005A55AD">
              <w:rPr>
                <w:rFonts w:asciiTheme="minorEastAsia" w:eastAsiaTheme="minorEastAsia" w:hAnsiTheme="minorEastAsia" w:hint="eastAsia"/>
                <w:spacing w:val="10"/>
                <w:sz w:val="20"/>
              </w:rPr>
              <w:t>マクロファージ集積を認めた。マウスでも心外膜脂肪の堆積と線維化が確認された。心外膜脂肪は心房筋に浸潤し</w:t>
            </w:r>
            <w:r w:rsidR="005A55AD" w:rsidRPr="005A55AD">
              <w:rPr>
                <w:rFonts w:asciiTheme="minorEastAsia" w:eastAsiaTheme="minorEastAsia" w:hAnsiTheme="minorEastAsia" w:hint="eastAsia"/>
                <w:spacing w:val="10"/>
                <w:sz w:val="20"/>
              </w:rPr>
              <w:t>、</w:t>
            </w:r>
            <w:r w:rsidRPr="005A55AD">
              <w:rPr>
                <w:rFonts w:asciiTheme="minorEastAsia" w:eastAsiaTheme="minorEastAsia" w:hAnsiTheme="minorEastAsia" w:hint="eastAsia"/>
                <w:spacing w:val="10"/>
                <w:sz w:val="20"/>
              </w:rPr>
              <w:t>炎症性心房線維化を促進させていることが強く示唆された。</w:t>
            </w:r>
          </w:p>
          <w:p w:rsidR="00101674" w:rsidRPr="005A55AD" w:rsidRDefault="00101674" w:rsidP="006D2175">
            <w:pPr>
              <w:snapToGrid w:val="0"/>
              <w:spacing w:line="280" w:lineRule="exact"/>
              <w:rPr>
                <w:rFonts w:asciiTheme="minorEastAsia" w:eastAsiaTheme="minorEastAsia" w:hAnsiTheme="minorEastAsia"/>
                <w:spacing w:val="10"/>
                <w:sz w:val="20"/>
              </w:rPr>
            </w:pPr>
          </w:p>
        </w:tc>
      </w:tr>
      <w:tr w:rsidR="009D5553" w:rsidRPr="006D388C" w:rsidTr="00863BAB">
        <w:tc>
          <w:tcPr>
            <w:tcW w:w="2518" w:type="dxa"/>
            <w:shd w:val="clear" w:color="auto" w:fill="auto"/>
          </w:tcPr>
          <w:p w:rsidR="00005B62" w:rsidRPr="005A55AD" w:rsidRDefault="00005B62" w:rsidP="005A55AD">
            <w:pPr>
              <w:ind w:leftChars="15" w:left="29" w:firstLineChars="1" w:firstLine="2"/>
              <w:rPr>
                <w:rFonts w:asciiTheme="minorEastAsia" w:eastAsiaTheme="minorEastAsia" w:hAnsiTheme="minorEastAsia"/>
                <w:sz w:val="20"/>
              </w:rPr>
            </w:pPr>
          </w:p>
          <w:p w:rsidR="005A55AD" w:rsidRDefault="002B37EA" w:rsidP="005A55AD">
            <w:pPr>
              <w:ind w:leftChars="15" w:left="29" w:firstLineChars="1" w:firstLine="2"/>
              <w:rPr>
                <w:rFonts w:asciiTheme="minorEastAsia" w:eastAsiaTheme="minorEastAsia" w:hAnsiTheme="minorEastAsia"/>
                <w:sz w:val="20"/>
              </w:rPr>
            </w:pPr>
            <w:r w:rsidRPr="005A55AD">
              <w:rPr>
                <w:rFonts w:asciiTheme="minorEastAsia" w:eastAsiaTheme="minorEastAsia" w:hAnsiTheme="minorEastAsia" w:hint="eastAsia"/>
                <w:sz w:val="20"/>
              </w:rPr>
              <w:t>大分大学</w:t>
            </w:r>
          </w:p>
          <w:p w:rsidR="005A55AD" w:rsidRDefault="002B37EA" w:rsidP="005A55AD">
            <w:pPr>
              <w:ind w:leftChars="15" w:left="29" w:firstLineChars="1" w:firstLine="2"/>
              <w:rPr>
                <w:rFonts w:asciiTheme="minorEastAsia" w:eastAsiaTheme="minorEastAsia" w:hAnsiTheme="minorEastAsia"/>
                <w:sz w:val="20"/>
              </w:rPr>
            </w:pPr>
            <w:r w:rsidRPr="005A55AD">
              <w:rPr>
                <w:rFonts w:asciiTheme="minorEastAsia" w:eastAsiaTheme="minorEastAsia" w:hAnsiTheme="minorEastAsia" w:hint="eastAsia"/>
                <w:sz w:val="20"/>
              </w:rPr>
              <w:t>医学部</w:t>
            </w:r>
          </w:p>
          <w:p w:rsidR="00101674" w:rsidRPr="005A55AD" w:rsidRDefault="002B37EA" w:rsidP="005A55AD">
            <w:pPr>
              <w:ind w:leftChars="15" w:left="29" w:firstLineChars="1" w:firstLine="2"/>
              <w:rPr>
                <w:rFonts w:asciiTheme="minorEastAsia" w:eastAsiaTheme="minorEastAsia" w:hAnsiTheme="minorEastAsia"/>
                <w:sz w:val="20"/>
              </w:rPr>
            </w:pPr>
            <w:r w:rsidRPr="005A55AD">
              <w:rPr>
                <w:rFonts w:asciiTheme="minorEastAsia" w:eastAsiaTheme="minorEastAsia" w:hAnsiTheme="minorEastAsia" w:hint="eastAsia"/>
                <w:sz w:val="20"/>
              </w:rPr>
              <w:t>内分泌代謝・膠原病・腎臓内科学講座</w:t>
            </w:r>
          </w:p>
          <w:p w:rsidR="009D5553" w:rsidRPr="005A55AD" w:rsidRDefault="002B37EA" w:rsidP="005A55AD">
            <w:pPr>
              <w:ind w:leftChars="15" w:left="29" w:firstLineChars="1" w:firstLine="2"/>
              <w:rPr>
                <w:rFonts w:asciiTheme="minorEastAsia" w:eastAsiaTheme="minorEastAsia" w:hAnsiTheme="minorEastAsia"/>
                <w:spacing w:val="10"/>
                <w:sz w:val="20"/>
              </w:rPr>
            </w:pPr>
            <w:r w:rsidRPr="005A55AD">
              <w:rPr>
                <w:rFonts w:asciiTheme="minorEastAsia" w:eastAsiaTheme="minorEastAsia" w:hAnsiTheme="minorEastAsia" w:hint="eastAsia"/>
                <w:sz w:val="20"/>
              </w:rPr>
              <w:t>助教 後藤孔郎 氏</w:t>
            </w:r>
          </w:p>
        </w:tc>
        <w:tc>
          <w:tcPr>
            <w:tcW w:w="1559" w:type="dxa"/>
            <w:shd w:val="clear" w:color="auto" w:fill="auto"/>
          </w:tcPr>
          <w:p w:rsidR="00005B62" w:rsidRPr="005A55AD" w:rsidRDefault="00005B62" w:rsidP="009D5553">
            <w:pPr>
              <w:suppressAutoHyphens/>
              <w:kinsoku w:val="0"/>
              <w:autoSpaceDE w:val="0"/>
              <w:autoSpaceDN w:val="0"/>
              <w:snapToGrid w:val="0"/>
              <w:spacing w:line="240" w:lineRule="exact"/>
              <w:rPr>
                <w:rFonts w:asciiTheme="majorEastAsia" w:eastAsiaTheme="majorEastAsia" w:hAnsiTheme="majorEastAsia"/>
                <w:sz w:val="20"/>
              </w:rPr>
            </w:pPr>
          </w:p>
          <w:p w:rsidR="009D5553" w:rsidRPr="005A55AD" w:rsidRDefault="002B37EA" w:rsidP="009D5553">
            <w:pPr>
              <w:suppressAutoHyphens/>
              <w:kinsoku w:val="0"/>
              <w:autoSpaceDE w:val="0"/>
              <w:autoSpaceDN w:val="0"/>
              <w:snapToGrid w:val="0"/>
              <w:spacing w:line="240" w:lineRule="exact"/>
              <w:rPr>
                <w:rFonts w:asciiTheme="majorEastAsia" w:eastAsiaTheme="majorEastAsia" w:hAnsiTheme="majorEastAsia"/>
                <w:spacing w:val="10"/>
                <w:sz w:val="20"/>
              </w:rPr>
            </w:pPr>
            <w:r w:rsidRPr="005A55AD">
              <w:rPr>
                <w:rFonts w:asciiTheme="majorEastAsia" w:eastAsiaTheme="majorEastAsia" w:hAnsiTheme="majorEastAsia" w:hint="eastAsia"/>
                <w:sz w:val="20"/>
              </w:rPr>
              <w:t>肥満に伴う認知症予防における食品の有用性</w:t>
            </w:r>
          </w:p>
          <w:p w:rsidR="009D5553" w:rsidRPr="005A55AD" w:rsidRDefault="009D5553" w:rsidP="009D5553">
            <w:pPr>
              <w:suppressAutoHyphens/>
              <w:kinsoku w:val="0"/>
              <w:autoSpaceDE w:val="0"/>
              <w:autoSpaceDN w:val="0"/>
              <w:snapToGrid w:val="0"/>
              <w:spacing w:line="240" w:lineRule="exact"/>
              <w:rPr>
                <w:rFonts w:asciiTheme="majorEastAsia" w:eastAsiaTheme="majorEastAsia" w:hAnsiTheme="majorEastAsia"/>
                <w:spacing w:val="10"/>
                <w:sz w:val="20"/>
              </w:rPr>
            </w:pPr>
          </w:p>
        </w:tc>
        <w:tc>
          <w:tcPr>
            <w:tcW w:w="5954" w:type="dxa"/>
            <w:shd w:val="clear" w:color="auto" w:fill="auto"/>
          </w:tcPr>
          <w:p w:rsidR="005A55AD" w:rsidRPr="005A55AD" w:rsidRDefault="005A55AD" w:rsidP="005A55AD">
            <w:pPr>
              <w:snapToGrid w:val="0"/>
              <w:spacing w:line="280" w:lineRule="exact"/>
              <w:ind w:firstLineChars="100" w:firstLine="203"/>
              <w:rPr>
                <w:rFonts w:asciiTheme="minorEastAsia" w:eastAsiaTheme="minorEastAsia" w:hAnsiTheme="minorEastAsia" w:cs="Arial"/>
                <w:spacing w:val="10"/>
                <w:kern w:val="0"/>
                <w:sz w:val="20"/>
              </w:rPr>
            </w:pPr>
          </w:p>
          <w:p w:rsidR="009D5553" w:rsidRPr="005A55AD" w:rsidRDefault="00F134D8" w:rsidP="005A55AD">
            <w:pPr>
              <w:snapToGrid w:val="0"/>
              <w:spacing w:line="280" w:lineRule="exact"/>
              <w:rPr>
                <w:rFonts w:asciiTheme="minorEastAsia" w:eastAsiaTheme="minorEastAsia" w:hAnsiTheme="minorEastAsia" w:cs="Arial"/>
                <w:spacing w:val="10"/>
                <w:kern w:val="0"/>
                <w:sz w:val="20"/>
              </w:rPr>
            </w:pPr>
            <w:r w:rsidRPr="005A55AD">
              <w:rPr>
                <w:rFonts w:asciiTheme="minorEastAsia" w:eastAsiaTheme="minorEastAsia" w:hAnsiTheme="minorEastAsia" w:cs="Arial" w:hint="eastAsia"/>
                <w:spacing w:val="10"/>
                <w:kern w:val="0"/>
                <w:sz w:val="20"/>
              </w:rPr>
              <w:t>近年、肥満がアルツハイマー型認知症（AD）の危険因子であり、さらに、腸内細菌叢と肥満との間に関連性があることを示す研究が相次いで発表され、腸内細菌叢が肥満やADの予防・治療の標的となりうることが示唆されている。一方、神経細胞の維持に重要な働きをする脳由来神経栄養因子（BDNF）の脳内発現が、AD患者では低下していることが確認されている。今回、高脂肪餌誘導性肥満モデ動物を用いて、ヨーグルト、コーヒー、大豆といった腸内細菌叢の改善に有効と考えられている食品の摂取が、脳内BDNF発現を促進させるかについて検討した。</w:t>
            </w:r>
          </w:p>
          <w:p w:rsidR="006D2175" w:rsidRPr="005A55AD" w:rsidRDefault="006D2175" w:rsidP="005A55AD">
            <w:pPr>
              <w:snapToGrid w:val="0"/>
              <w:spacing w:line="280" w:lineRule="exact"/>
              <w:rPr>
                <w:rFonts w:asciiTheme="minorEastAsia" w:eastAsiaTheme="minorEastAsia" w:hAnsiTheme="minorEastAsia" w:cs="Arial"/>
                <w:spacing w:val="10"/>
                <w:kern w:val="0"/>
                <w:sz w:val="20"/>
              </w:rPr>
            </w:pPr>
          </w:p>
        </w:tc>
      </w:tr>
    </w:tbl>
    <w:p w:rsidR="00D54660" w:rsidRPr="006679B6" w:rsidRDefault="00D54660" w:rsidP="006D388C">
      <w:pPr>
        <w:snapToGrid w:val="0"/>
        <w:spacing w:beforeLines="50" w:before="145" w:line="220" w:lineRule="exact"/>
        <w:rPr>
          <w:rFonts w:ascii="源ノ角ゴシック Code JP M" w:eastAsia="ＭＳ ゴシック" w:hAnsi="源ノ角ゴシック Code JP M"/>
          <w:spacing w:val="10"/>
          <w:sz w:val="18"/>
        </w:rPr>
      </w:pPr>
    </w:p>
    <w:sectPr w:rsidR="00D54660" w:rsidRPr="006679B6" w:rsidSect="00863BAB">
      <w:pgSz w:w="11906" w:h="16838" w:code="9"/>
      <w:pgMar w:top="1021" w:right="849" w:bottom="709"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0A" w:rsidRDefault="0091060A" w:rsidP="00E652E3">
      <w:r>
        <w:separator/>
      </w:r>
    </w:p>
  </w:endnote>
  <w:endnote w:type="continuationSeparator" w:id="0">
    <w:p w:rsidR="0091060A" w:rsidRDefault="0091060A" w:rsidP="00E6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源ノ角ゴシック Code JP M">
    <w:altName w:val="Arial Unicode MS"/>
    <w:panose1 w:val="00000000000000000000"/>
    <w:charset w:val="80"/>
    <w:family w:val="swiss"/>
    <w:notTrueType/>
    <w:pitch w:val="variable"/>
    <w:sig w:usb0="00000000" w:usb1="2ADF3C10" w:usb2="00000016" w:usb3="00000000" w:csb0="00060103"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0A" w:rsidRDefault="0091060A" w:rsidP="00E652E3">
      <w:r>
        <w:separator/>
      </w:r>
    </w:p>
  </w:footnote>
  <w:footnote w:type="continuationSeparator" w:id="0">
    <w:p w:rsidR="0091060A" w:rsidRDefault="0091060A" w:rsidP="00E65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FC9"/>
    <w:multiLevelType w:val="hybridMultilevel"/>
    <w:tmpl w:val="8E3E46E0"/>
    <w:lvl w:ilvl="0" w:tplc="DBC22FDC">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
    <w:nsid w:val="06191AF7"/>
    <w:multiLevelType w:val="hybridMultilevel"/>
    <w:tmpl w:val="0EF2A290"/>
    <w:lvl w:ilvl="0" w:tplc="58CE2EE2">
      <w:start w:val="2"/>
      <w:numFmt w:val="bullet"/>
      <w:lvlText w:val="・"/>
      <w:lvlJc w:val="left"/>
      <w:pPr>
        <w:tabs>
          <w:tab w:val="num" w:pos="1528"/>
        </w:tabs>
        <w:ind w:left="1528" w:hanging="360"/>
      </w:pPr>
      <w:rPr>
        <w:rFonts w:ascii="ＭＳ 明朝" w:eastAsia="ＭＳ 明朝" w:hAnsi="ＭＳ 明朝" w:cs="Times New Roman" w:hint="eastAsia"/>
      </w:rPr>
    </w:lvl>
    <w:lvl w:ilvl="1" w:tplc="0409000B" w:tentative="1">
      <w:start w:val="1"/>
      <w:numFmt w:val="bullet"/>
      <w:lvlText w:val=""/>
      <w:lvlJc w:val="left"/>
      <w:pPr>
        <w:tabs>
          <w:tab w:val="num" w:pos="2008"/>
        </w:tabs>
        <w:ind w:left="2008" w:hanging="420"/>
      </w:pPr>
      <w:rPr>
        <w:rFonts w:ascii="Wingdings" w:hAnsi="Wingdings" w:hint="default"/>
      </w:rPr>
    </w:lvl>
    <w:lvl w:ilvl="2" w:tplc="0409000D" w:tentative="1">
      <w:start w:val="1"/>
      <w:numFmt w:val="bullet"/>
      <w:lvlText w:val=""/>
      <w:lvlJc w:val="left"/>
      <w:pPr>
        <w:tabs>
          <w:tab w:val="num" w:pos="2428"/>
        </w:tabs>
        <w:ind w:left="2428" w:hanging="420"/>
      </w:pPr>
      <w:rPr>
        <w:rFonts w:ascii="Wingdings" w:hAnsi="Wingdings" w:hint="default"/>
      </w:rPr>
    </w:lvl>
    <w:lvl w:ilvl="3" w:tplc="04090001" w:tentative="1">
      <w:start w:val="1"/>
      <w:numFmt w:val="bullet"/>
      <w:lvlText w:val=""/>
      <w:lvlJc w:val="left"/>
      <w:pPr>
        <w:tabs>
          <w:tab w:val="num" w:pos="2848"/>
        </w:tabs>
        <w:ind w:left="2848" w:hanging="420"/>
      </w:pPr>
      <w:rPr>
        <w:rFonts w:ascii="Wingdings" w:hAnsi="Wingdings" w:hint="default"/>
      </w:rPr>
    </w:lvl>
    <w:lvl w:ilvl="4" w:tplc="0409000B" w:tentative="1">
      <w:start w:val="1"/>
      <w:numFmt w:val="bullet"/>
      <w:lvlText w:val=""/>
      <w:lvlJc w:val="left"/>
      <w:pPr>
        <w:tabs>
          <w:tab w:val="num" w:pos="3268"/>
        </w:tabs>
        <w:ind w:left="3268" w:hanging="420"/>
      </w:pPr>
      <w:rPr>
        <w:rFonts w:ascii="Wingdings" w:hAnsi="Wingdings" w:hint="default"/>
      </w:rPr>
    </w:lvl>
    <w:lvl w:ilvl="5" w:tplc="0409000D" w:tentative="1">
      <w:start w:val="1"/>
      <w:numFmt w:val="bullet"/>
      <w:lvlText w:val=""/>
      <w:lvlJc w:val="left"/>
      <w:pPr>
        <w:tabs>
          <w:tab w:val="num" w:pos="3688"/>
        </w:tabs>
        <w:ind w:left="3688" w:hanging="420"/>
      </w:pPr>
      <w:rPr>
        <w:rFonts w:ascii="Wingdings" w:hAnsi="Wingdings" w:hint="default"/>
      </w:rPr>
    </w:lvl>
    <w:lvl w:ilvl="6" w:tplc="04090001" w:tentative="1">
      <w:start w:val="1"/>
      <w:numFmt w:val="bullet"/>
      <w:lvlText w:val=""/>
      <w:lvlJc w:val="left"/>
      <w:pPr>
        <w:tabs>
          <w:tab w:val="num" w:pos="4108"/>
        </w:tabs>
        <w:ind w:left="4108" w:hanging="420"/>
      </w:pPr>
      <w:rPr>
        <w:rFonts w:ascii="Wingdings" w:hAnsi="Wingdings" w:hint="default"/>
      </w:rPr>
    </w:lvl>
    <w:lvl w:ilvl="7" w:tplc="0409000B" w:tentative="1">
      <w:start w:val="1"/>
      <w:numFmt w:val="bullet"/>
      <w:lvlText w:val=""/>
      <w:lvlJc w:val="left"/>
      <w:pPr>
        <w:tabs>
          <w:tab w:val="num" w:pos="4528"/>
        </w:tabs>
        <w:ind w:left="4528" w:hanging="420"/>
      </w:pPr>
      <w:rPr>
        <w:rFonts w:ascii="Wingdings" w:hAnsi="Wingdings" w:hint="default"/>
      </w:rPr>
    </w:lvl>
    <w:lvl w:ilvl="8" w:tplc="0409000D" w:tentative="1">
      <w:start w:val="1"/>
      <w:numFmt w:val="bullet"/>
      <w:lvlText w:val=""/>
      <w:lvlJc w:val="left"/>
      <w:pPr>
        <w:tabs>
          <w:tab w:val="num" w:pos="4948"/>
        </w:tabs>
        <w:ind w:left="4948" w:hanging="420"/>
      </w:pPr>
      <w:rPr>
        <w:rFonts w:ascii="Wingdings" w:hAnsi="Wingdings" w:hint="default"/>
      </w:rPr>
    </w:lvl>
  </w:abstractNum>
  <w:abstractNum w:abstractNumId="2">
    <w:nsid w:val="066F7B1A"/>
    <w:multiLevelType w:val="hybridMultilevel"/>
    <w:tmpl w:val="D60410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410952"/>
    <w:multiLevelType w:val="hybridMultilevel"/>
    <w:tmpl w:val="D3785D90"/>
    <w:lvl w:ilvl="0" w:tplc="94480602">
      <w:start w:val="1"/>
      <w:numFmt w:val="bullet"/>
      <w:lvlText w:val="・"/>
      <w:lvlJc w:val="left"/>
      <w:pPr>
        <w:tabs>
          <w:tab w:val="num" w:pos="1334"/>
        </w:tabs>
        <w:ind w:left="1334" w:hanging="360"/>
      </w:pPr>
      <w:rPr>
        <w:rFonts w:ascii="ＭＳ 明朝" w:eastAsia="ＭＳ 明朝" w:hAnsi="ＭＳ 明朝" w:cs="Times New Roman" w:hint="eastAsia"/>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4">
    <w:nsid w:val="0EA8740E"/>
    <w:multiLevelType w:val="hybridMultilevel"/>
    <w:tmpl w:val="26A63ADA"/>
    <w:lvl w:ilvl="0" w:tplc="1386409C">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5">
    <w:nsid w:val="1045509D"/>
    <w:multiLevelType w:val="hybridMultilevel"/>
    <w:tmpl w:val="3EEEC2C6"/>
    <w:lvl w:ilvl="0" w:tplc="71542DD8">
      <w:start w:val="1"/>
      <w:numFmt w:val="decimalFullWidth"/>
      <w:lvlText w:val="%1）"/>
      <w:lvlJc w:val="left"/>
      <w:pPr>
        <w:tabs>
          <w:tab w:val="num" w:pos="772"/>
        </w:tabs>
        <w:ind w:left="772" w:hanging="39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nsid w:val="171C3427"/>
    <w:multiLevelType w:val="hybridMultilevel"/>
    <w:tmpl w:val="AD588DF2"/>
    <w:lvl w:ilvl="0" w:tplc="78AA7AE8">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7">
    <w:nsid w:val="1CD850EE"/>
    <w:multiLevelType w:val="hybridMultilevel"/>
    <w:tmpl w:val="4F641ED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FF35406"/>
    <w:multiLevelType w:val="hybridMultilevel"/>
    <w:tmpl w:val="4CC6CA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DC63D6D"/>
    <w:multiLevelType w:val="hybridMultilevel"/>
    <w:tmpl w:val="6B70248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356E52"/>
    <w:multiLevelType w:val="hybridMultilevel"/>
    <w:tmpl w:val="F7086EA6"/>
    <w:lvl w:ilvl="0" w:tplc="6010A59C">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1">
    <w:nsid w:val="30D17B43"/>
    <w:multiLevelType w:val="hybridMultilevel"/>
    <w:tmpl w:val="3C4CB4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1D20A84"/>
    <w:multiLevelType w:val="hybridMultilevel"/>
    <w:tmpl w:val="3E70C4FE"/>
    <w:lvl w:ilvl="0" w:tplc="DD7672B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36F78C5"/>
    <w:multiLevelType w:val="hybridMultilevel"/>
    <w:tmpl w:val="0ABE8FE8"/>
    <w:lvl w:ilvl="0" w:tplc="4614E7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5721A64"/>
    <w:multiLevelType w:val="hybridMultilevel"/>
    <w:tmpl w:val="05DE8C76"/>
    <w:lvl w:ilvl="0" w:tplc="08142DC4">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3393667"/>
    <w:multiLevelType w:val="hybridMultilevel"/>
    <w:tmpl w:val="E63C13E2"/>
    <w:lvl w:ilvl="0" w:tplc="1E0639D4">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6">
    <w:nsid w:val="44D60781"/>
    <w:multiLevelType w:val="hybridMultilevel"/>
    <w:tmpl w:val="119E2B2A"/>
    <w:lvl w:ilvl="0" w:tplc="B52CE7B0">
      <w:start w:val="1"/>
      <w:numFmt w:val="bullet"/>
      <w:lvlText w:val="◇"/>
      <w:lvlJc w:val="left"/>
      <w:pPr>
        <w:tabs>
          <w:tab w:val="num" w:pos="968"/>
        </w:tabs>
        <w:ind w:left="968" w:hanging="480"/>
      </w:pPr>
      <w:rPr>
        <w:rFonts w:ascii="ＭＳ 明朝" w:eastAsia="ＭＳ 明朝" w:hAnsi="ＭＳ 明朝"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17">
    <w:nsid w:val="4631094A"/>
    <w:multiLevelType w:val="hybridMultilevel"/>
    <w:tmpl w:val="FAC4E4F8"/>
    <w:lvl w:ilvl="0" w:tplc="0D60625C">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18">
    <w:nsid w:val="46B555BC"/>
    <w:multiLevelType w:val="hybridMultilevel"/>
    <w:tmpl w:val="1B3AC576"/>
    <w:lvl w:ilvl="0" w:tplc="9DE28C0C">
      <w:start w:val="4"/>
      <w:numFmt w:val="bullet"/>
      <w:lvlText w:val="■"/>
      <w:lvlJc w:val="left"/>
      <w:pPr>
        <w:tabs>
          <w:tab w:val="num" w:pos="1498"/>
        </w:tabs>
        <w:ind w:left="1498" w:hanging="360"/>
      </w:pPr>
      <w:rPr>
        <w:rFonts w:ascii="ＭＳ 明朝" w:eastAsia="ＭＳ 明朝" w:hAnsi="ＭＳ 明朝" w:cs="Times New Roman" w:hint="eastAsia"/>
      </w:rPr>
    </w:lvl>
    <w:lvl w:ilvl="1" w:tplc="0409000B" w:tentative="1">
      <w:start w:val="1"/>
      <w:numFmt w:val="bullet"/>
      <w:lvlText w:val=""/>
      <w:lvlJc w:val="left"/>
      <w:pPr>
        <w:tabs>
          <w:tab w:val="num" w:pos="1978"/>
        </w:tabs>
        <w:ind w:left="1978" w:hanging="420"/>
      </w:pPr>
      <w:rPr>
        <w:rFonts w:ascii="Wingdings" w:hAnsi="Wingdings" w:hint="default"/>
      </w:rPr>
    </w:lvl>
    <w:lvl w:ilvl="2" w:tplc="0409000D" w:tentative="1">
      <w:start w:val="1"/>
      <w:numFmt w:val="bullet"/>
      <w:lvlText w:val=""/>
      <w:lvlJc w:val="left"/>
      <w:pPr>
        <w:tabs>
          <w:tab w:val="num" w:pos="2398"/>
        </w:tabs>
        <w:ind w:left="2398" w:hanging="420"/>
      </w:pPr>
      <w:rPr>
        <w:rFonts w:ascii="Wingdings" w:hAnsi="Wingdings" w:hint="default"/>
      </w:rPr>
    </w:lvl>
    <w:lvl w:ilvl="3" w:tplc="04090001" w:tentative="1">
      <w:start w:val="1"/>
      <w:numFmt w:val="bullet"/>
      <w:lvlText w:val=""/>
      <w:lvlJc w:val="left"/>
      <w:pPr>
        <w:tabs>
          <w:tab w:val="num" w:pos="2818"/>
        </w:tabs>
        <w:ind w:left="2818" w:hanging="420"/>
      </w:pPr>
      <w:rPr>
        <w:rFonts w:ascii="Wingdings" w:hAnsi="Wingdings" w:hint="default"/>
      </w:rPr>
    </w:lvl>
    <w:lvl w:ilvl="4" w:tplc="0409000B" w:tentative="1">
      <w:start w:val="1"/>
      <w:numFmt w:val="bullet"/>
      <w:lvlText w:val=""/>
      <w:lvlJc w:val="left"/>
      <w:pPr>
        <w:tabs>
          <w:tab w:val="num" w:pos="3238"/>
        </w:tabs>
        <w:ind w:left="3238" w:hanging="420"/>
      </w:pPr>
      <w:rPr>
        <w:rFonts w:ascii="Wingdings" w:hAnsi="Wingdings" w:hint="default"/>
      </w:rPr>
    </w:lvl>
    <w:lvl w:ilvl="5" w:tplc="0409000D" w:tentative="1">
      <w:start w:val="1"/>
      <w:numFmt w:val="bullet"/>
      <w:lvlText w:val=""/>
      <w:lvlJc w:val="left"/>
      <w:pPr>
        <w:tabs>
          <w:tab w:val="num" w:pos="3658"/>
        </w:tabs>
        <w:ind w:left="3658" w:hanging="420"/>
      </w:pPr>
      <w:rPr>
        <w:rFonts w:ascii="Wingdings" w:hAnsi="Wingdings" w:hint="default"/>
      </w:rPr>
    </w:lvl>
    <w:lvl w:ilvl="6" w:tplc="04090001" w:tentative="1">
      <w:start w:val="1"/>
      <w:numFmt w:val="bullet"/>
      <w:lvlText w:val=""/>
      <w:lvlJc w:val="left"/>
      <w:pPr>
        <w:tabs>
          <w:tab w:val="num" w:pos="4078"/>
        </w:tabs>
        <w:ind w:left="4078" w:hanging="420"/>
      </w:pPr>
      <w:rPr>
        <w:rFonts w:ascii="Wingdings" w:hAnsi="Wingdings" w:hint="default"/>
      </w:rPr>
    </w:lvl>
    <w:lvl w:ilvl="7" w:tplc="0409000B" w:tentative="1">
      <w:start w:val="1"/>
      <w:numFmt w:val="bullet"/>
      <w:lvlText w:val=""/>
      <w:lvlJc w:val="left"/>
      <w:pPr>
        <w:tabs>
          <w:tab w:val="num" w:pos="4498"/>
        </w:tabs>
        <w:ind w:left="4498" w:hanging="420"/>
      </w:pPr>
      <w:rPr>
        <w:rFonts w:ascii="Wingdings" w:hAnsi="Wingdings" w:hint="default"/>
      </w:rPr>
    </w:lvl>
    <w:lvl w:ilvl="8" w:tplc="0409000D" w:tentative="1">
      <w:start w:val="1"/>
      <w:numFmt w:val="bullet"/>
      <w:lvlText w:val=""/>
      <w:lvlJc w:val="left"/>
      <w:pPr>
        <w:tabs>
          <w:tab w:val="num" w:pos="4918"/>
        </w:tabs>
        <w:ind w:left="4918" w:hanging="420"/>
      </w:pPr>
      <w:rPr>
        <w:rFonts w:ascii="Wingdings" w:hAnsi="Wingdings" w:hint="default"/>
      </w:rPr>
    </w:lvl>
  </w:abstractNum>
  <w:abstractNum w:abstractNumId="19">
    <w:nsid w:val="483C5A17"/>
    <w:multiLevelType w:val="hybridMultilevel"/>
    <w:tmpl w:val="3546500C"/>
    <w:lvl w:ilvl="0" w:tplc="7B3A0050">
      <w:start w:val="2"/>
      <w:numFmt w:val="bullet"/>
      <w:lvlText w:val="※"/>
      <w:lvlJc w:val="left"/>
      <w:pPr>
        <w:tabs>
          <w:tab w:val="num" w:pos="1328"/>
        </w:tabs>
        <w:ind w:left="1328" w:hanging="360"/>
      </w:pPr>
      <w:rPr>
        <w:rFonts w:ascii="ＭＳ 明朝" w:eastAsia="ＭＳ 明朝" w:hAnsi="ＭＳ 明朝" w:cs="Times New Roman" w:hint="eastAsia"/>
        <w:sz w:val="22"/>
      </w:rPr>
    </w:lvl>
    <w:lvl w:ilvl="1" w:tplc="0409000B" w:tentative="1">
      <w:start w:val="1"/>
      <w:numFmt w:val="bullet"/>
      <w:lvlText w:val=""/>
      <w:lvlJc w:val="left"/>
      <w:pPr>
        <w:tabs>
          <w:tab w:val="num" w:pos="1808"/>
        </w:tabs>
        <w:ind w:left="1808" w:hanging="420"/>
      </w:pPr>
      <w:rPr>
        <w:rFonts w:ascii="Wingdings" w:hAnsi="Wingdings" w:hint="default"/>
      </w:rPr>
    </w:lvl>
    <w:lvl w:ilvl="2" w:tplc="0409000D" w:tentative="1">
      <w:start w:val="1"/>
      <w:numFmt w:val="bullet"/>
      <w:lvlText w:val=""/>
      <w:lvlJc w:val="left"/>
      <w:pPr>
        <w:tabs>
          <w:tab w:val="num" w:pos="2228"/>
        </w:tabs>
        <w:ind w:left="2228" w:hanging="420"/>
      </w:pPr>
      <w:rPr>
        <w:rFonts w:ascii="Wingdings" w:hAnsi="Wingdings" w:hint="default"/>
      </w:rPr>
    </w:lvl>
    <w:lvl w:ilvl="3" w:tplc="04090001" w:tentative="1">
      <w:start w:val="1"/>
      <w:numFmt w:val="bullet"/>
      <w:lvlText w:val=""/>
      <w:lvlJc w:val="left"/>
      <w:pPr>
        <w:tabs>
          <w:tab w:val="num" w:pos="2648"/>
        </w:tabs>
        <w:ind w:left="2648" w:hanging="420"/>
      </w:pPr>
      <w:rPr>
        <w:rFonts w:ascii="Wingdings" w:hAnsi="Wingdings" w:hint="default"/>
      </w:rPr>
    </w:lvl>
    <w:lvl w:ilvl="4" w:tplc="0409000B" w:tentative="1">
      <w:start w:val="1"/>
      <w:numFmt w:val="bullet"/>
      <w:lvlText w:val=""/>
      <w:lvlJc w:val="left"/>
      <w:pPr>
        <w:tabs>
          <w:tab w:val="num" w:pos="3068"/>
        </w:tabs>
        <w:ind w:left="3068" w:hanging="420"/>
      </w:pPr>
      <w:rPr>
        <w:rFonts w:ascii="Wingdings" w:hAnsi="Wingdings" w:hint="default"/>
      </w:rPr>
    </w:lvl>
    <w:lvl w:ilvl="5" w:tplc="0409000D" w:tentative="1">
      <w:start w:val="1"/>
      <w:numFmt w:val="bullet"/>
      <w:lvlText w:val=""/>
      <w:lvlJc w:val="left"/>
      <w:pPr>
        <w:tabs>
          <w:tab w:val="num" w:pos="3488"/>
        </w:tabs>
        <w:ind w:left="3488" w:hanging="420"/>
      </w:pPr>
      <w:rPr>
        <w:rFonts w:ascii="Wingdings" w:hAnsi="Wingdings" w:hint="default"/>
      </w:rPr>
    </w:lvl>
    <w:lvl w:ilvl="6" w:tplc="04090001" w:tentative="1">
      <w:start w:val="1"/>
      <w:numFmt w:val="bullet"/>
      <w:lvlText w:val=""/>
      <w:lvlJc w:val="left"/>
      <w:pPr>
        <w:tabs>
          <w:tab w:val="num" w:pos="3908"/>
        </w:tabs>
        <w:ind w:left="3908" w:hanging="420"/>
      </w:pPr>
      <w:rPr>
        <w:rFonts w:ascii="Wingdings" w:hAnsi="Wingdings" w:hint="default"/>
      </w:rPr>
    </w:lvl>
    <w:lvl w:ilvl="7" w:tplc="0409000B" w:tentative="1">
      <w:start w:val="1"/>
      <w:numFmt w:val="bullet"/>
      <w:lvlText w:val=""/>
      <w:lvlJc w:val="left"/>
      <w:pPr>
        <w:tabs>
          <w:tab w:val="num" w:pos="4328"/>
        </w:tabs>
        <w:ind w:left="4328" w:hanging="420"/>
      </w:pPr>
      <w:rPr>
        <w:rFonts w:ascii="Wingdings" w:hAnsi="Wingdings" w:hint="default"/>
      </w:rPr>
    </w:lvl>
    <w:lvl w:ilvl="8" w:tplc="0409000D" w:tentative="1">
      <w:start w:val="1"/>
      <w:numFmt w:val="bullet"/>
      <w:lvlText w:val=""/>
      <w:lvlJc w:val="left"/>
      <w:pPr>
        <w:tabs>
          <w:tab w:val="num" w:pos="4748"/>
        </w:tabs>
        <w:ind w:left="4748" w:hanging="420"/>
      </w:pPr>
      <w:rPr>
        <w:rFonts w:ascii="Wingdings" w:hAnsi="Wingdings" w:hint="default"/>
      </w:rPr>
    </w:lvl>
  </w:abstractNum>
  <w:abstractNum w:abstractNumId="20">
    <w:nsid w:val="490C08BA"/>
    <w:multiLevelType w:val="hybridMultilevel"/>
    <w:tmpl w:val="E6DC22FC"/>
    <w:lvl w:ilvl="0" w:tplc="A704BFF6">
      <w:start w:val="4"/>
      <w:numFmt w:val="bullet"/>
      <w:lvlText w:val="■"/>
      <w:lvlJc w:val="left"/>
      <w:pPr>
        <w:tabs>
          <w:tab w:val="num" w:pos="1498"/>
        </w:tabs>
        <w:ind w:left="1498" w:hanging="360"/>
      </w:pPr>
      <w:rPr>
        <w:rFonts w:ascii="ＭＳ 明朝" w:eastAsia="ＭＳ 明朝" w:hAnsi="ＭＳ 明朝" w:cs="Times New Roman" w:hint="eastAsia"/>
      </w:rPr>
    </w:lvl>
    <w:lvl w:ilvl="1" w:tplc="0409000B" w:tentative="1">
      <w:start w:val="1"/>
      <w:numFmt w:val="bullet"/>
      <w:lvlText w:val=""/>
      <w:lvlJc w:val="left"/>
      <w:pPr>
        <w:tabs>
          <w:tab w:val="num" w:pos="1978"/>
        </w:tabs>
        <w:ind w:left="1978" w:hanging="420"/>
      </w:pPr>
      <w:rPr>
        <w:rFonts w:ascii="Wingdings" w:hAnsi="Wingdings" w:hint="default"/>
      </w:rPr>
    </w:lvl>
    <w:lvl w:ilvl="2" w:tplc="0409000D" w:tentative="1">
      <w:start w:val="1"/>
      <w:numFmt w:val="bullet"/>
      <w:lvlText w:val=""/>
      <w:lvlJc w:val="left"/>
      <w:pPr>
        <w:tabs>
          <w:tab w:val="num" w:pos="2398"/>
        </w:tabs>
        <w:ind w:left="2398" w:hanging="420"/>
      </w:pPr>
      <w:rPr>
        <w:rFonts w:ascii="Wingdings" w:hAnsi="Wingdings" w:hint="default"/>
      </w:rPr>
    </w:lvl>
    <w:lvl w:ilvl="3" w:tplc="04090001" w:tentative="1">
      <w:start w:val="1"/>
      <w:numFmt w:val="bullet"/>
      <w:lvlText w:val=""/>
      <w:lvlJc w:val="left"/>
      <w:pPr>
        <w:tabs>
          <w:tab w:val="num" w:pos="2818"/>
        </w:tabs>
        <w:ind w:left="2818" w:hanging="420"/>
      </w:pPr>
      <w:rPr>
        <w:rFonts w:ascii="Wingdings" w:hAnsi="Wingdings" w:hint="default"/>
      </w:rPr>
    </w:lvl>
    <w:lvl w:ilvl="4" w:tplc="0409000B" w:tentative="1">
      <w:start w:val="1"/>
      <w:numFmt w:val="bullet"/>
      <w:lvlText w:val=""/>
      <w:lvlJc w:val="left"/>
      <w:pPr>
        <w:tabs>
          <w:tab w:val="num" w:pos="3238"/>
        </w:tabs>
        <w:ind w:left="3238" w:hanging="420"/>
      </w:pPr>
      <w:rPr>
        <w:rFonts w:ascii="Wingdings" w:hAnsi="Wingdings" w:hint="default"/>
      </w:rPr>
    </w:lvl>
    <w:lvl w:ilvl="5" w:tplc="0409000D" w:tentative="1">
      <w:start w:val="1"/>
      <w:numFmt w:val="bullet"/>
      <w:lvlText w:val=""/>
      <w:lvlJc w:val="left"/>
      <w:pPr>
        <w:tabs>
          <w:tab w:val="num" w:pos="3658"/>
        </w:tabs>
        <w:ind w:left="3658" w:hanging="420"/>
      </w:pPr>
      <w:rPr>
        <w:rFonts w:ascii="Wingdings" w:hAnsi="Wingdings" w:hint="default"/>
      </w:rPr>
    </w:lvl>
    <w:lvl w:ilvl="6" w:tplc="04090001" w:tentative="1">
      <w:start w:val="1"/>
      <w:numFmt w:val="bullet"/>
      <w:lvlText w:val=""/>
      <w:lvlJc w:val="left"/>
      <w:pPr>
        <w:tabs>
          <w:tab w:val="num" w:pos="4078"/>
        </w:tabs>
        <w:ind w:left="4078" w:hanging="420"/>
      </w:pPr>
      <w:rPr>
        <w:rFonts w:ascii="Wingdings" w:hAnsi="Wingdings" w:hint="default"/>
      </w:rPr>
    </w:lvl>
    <w:lvl w:ilvl="7" w:tplc="0409000B" w:tentative="1">
      <w:start w:val="1"/>
      <w:numFmt w:val="bullet"/>
      <w:lvlText w:val=""/>
      <w:lvlJc w:val="left"/>
      <w:pPr>
        <w:tabs>
          <w:tab w:val="num" w:pos="4498"/>
        </w:tabs>
        <w:ind w:left="4498" w:hanging="420"/>
      </w:pPr>
      <w:rPr>
        <w:rFonts w:ascii="Wingdings" w:hAnsi="Wingdings" w:hint="default"/>
      </w:rPr>
    </w:lvl>
    <w:lvl w:ilvl="8" w:tplc="0409000D" w:tentative="1">
      <w:start w:val="1"/>
      <w:numFmt w:val="bullet"/>
      <w:lvlText w:val=""/>
      <w:lvlJc w:val="left"/>
      <w:pPr>
        <w:tabs>
          <w:tab w:val="num" w:pos="4918"/>
        </w:tabs>
        <w:ind w:left="4918" w:hanging="420"/>
      </w:pPr>
      <w:rPr>
        <w:rFonts w:ascii="Wingdings" w:hAnsi="Wingdings" w:hint="default"/>
      </w:rPr>
    </w:lvl>
  </w:abstractNum>
  <w:abstractNum w:abstractNumId="21">
    <w:nsid w:val="4A5E4B50"/>
    <w:multiLevelType w:val="hybridMultilevel"/>
    <w:tmpl w:val="FE8A812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1D0666E"/>
    <w:multiLevelType w:val="hybridMultilevel"/>
    <w:tmpl w:val="32FA04D0"/>
    <w:lvl w:ilvl="0" w:tplc="E5BAC208">
      <w:start w:val="2"/>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23">
    <w:nsid w:val="53FE76D3"/>
    <w:multiLevelType w:val="hybridMultilevel"/>
    <w:tmpl w:val="DF0A06BE"/>
    <w:lvl w:ilvl="0" w:tplc="5CE09B78">
      <w:start w:val="1"/>
      <w:numFmt w:val="bullet"/>
      <w:lvlText w:val="・"/>
      <w:lvlJc w:val="left"/>
      <w:pPr>
        <w:tabs>
          <w:tab w:val="num" w:pos="833"/>
        </w:tabs>
        <w:ind w:left="833" w:hanging="360"/>
      </w:pPr>
      <w:rPr>
        <w:rFonts w:ascii="ＭＳ 明朝" w:eastAsia="ＭＳ 明朝" w:hAnsi="ＭＳ 明朝" w:cs="Times New Roman" w:hint="eastAsia"/>
      </w:rPr>
    </w:lvl>
    <w:lvl w:ilvl="1" w:tplc="0409000B" w:tentative="1">
      <w:start w:val="1"/>
      <w:numFmt w:val="bullet"/>
      <w:lvlText w:val=""/>
      <w:lvlJc w:val="left"/>
      <w:pPr>
        <w:tabs>
          <w:tab w:val="num" w:pos="1313"/>
        </w:tabs>
        <w:ind w:left="1313" w:hanging="420"/>
      </w:pPr>
      <w:rPr>
        <w:rFonts w:ascii="Wingdings" w:hAnsi="Wingdings" w:hint="default"/>
      </w:rPr>
    </w:lvl>
    <w:lvl w:ilvl="2" w:tplc="0409000D" w:tentative="1">
      <w:start w:val="1"/>
      <w:numFmt w:val="bullet"/>
      <w:lvlText w:val=""/>
      <w:lvlJc w:val="left"/>
      <w:pPr>
        <w:tabs>
          <w:tab w:val="num" w:pos="1733"/>
        </w:tabs>
        <w:ind w:left="1733" w:hanging="420"/>
      </w:pPr>
      <w:rPr>
        <w:rFonts w:ascii="Wingdings" w:hAnsi="Wingdings" w:hint="default"/>
      </w:rPr>
    </w:lvl>
    <w:lvl w:ilvl="3" w:tplc="04090001" w:tentative="1">
      <w:start w:val="1"/>
      <w:numFmt w:val="bullet"/>
      <w:lvlText w:val=""/>
      <w:lvlJc w:val="left"/>
      <w:pPr>
        <w:tabs>
          <w:tab w:val="num" w:pos="2153"/>
        </w:tabs>
        <w:ind w:left="2153" w:hanging="420"/>
      </w:pPr>
      <w:rPr>
        <w:rFonts w:ascii="Wingdings" w:hAnsi="Wingdings" w:hint="default"/>
      </w:rPr>
    </w:lvl>
    <w:lvl w:ilvl="4" w:tplc="0409000B" w:tentative="1">
      <w:start w:val="1"/>
      <w:numFmt w:val="bullet"/>
      <w:lvlText w:val=""/>
      <w:lvlJc w:val="left"/>
      <w:pPr>
        <w:tabs>
          <w:tab w:val="num" w:pos="2573"/>
        </w:tabs>
        <w:ind w:left="2573" w:hanging="420"/>
      </w:pPr>
      <w:rPr>
        <w:rFonts w:ascii="Wingdings" w:hAnsi="Wingdings" w:hint="default"/>
      </w:rPr>
    </w:lvl>
    <w:lvl w:ilvl="5" w:tplc="0409000D" w:tentative="1">
      <w:start w:val="1"/>
      <w:numFmt w:val="bullet"/>
      <w:lvlText w:val=""/>
      <w:lvlJc w:val="left"/>
      <w:pPr>
        <w:tabs>
          <w:tab w:val="num" w:pos="2993"/>
        </w:tabs>
        <w:ind w:left="2993" w:hanging="420"/>
      </w:pPr>
      <w:rPr>
        <w:rFonts w:ascii="Wingdings" w:hAnsi="Wingdings" w:hint="default"/>
      </w:rPr>
    </w:lvl>
    <w:lvl w:ilvl="6" w:tplc="04090001" w:tentative="1">
      <w:start w:val="1"/>
      <w:numFmt w:val="bullet"/>
      <w:lvlText w:val=""/>
      <w:lvlJc w:val="left"/>
      <w:pPr>
        <w:tabs>
          <w:tab w:val="num" w:pos="3413"/>
        </w:tabs>
        <w:ind w:left="3413" w:hanging="420"/>
      </w:pPr>
      <w:rPr>
        <w:rFonts w:ascii="Wingdings" w:hAnsi="Wingdings" w:hint="default"/>
      </w:rPr>
    </w:lvl>
    <w:lvl w:ilvl="7" w:tplc="0409000B" w:tentative="1">
      <w:start w:val="1"/>
      <w:numFmt w:val="bullet"/>
      <w:lvlText w:val=""/>
      <w:lvlJc w:val="left"/>
      <w:pPr>
        <w:tabs>
          <w:tab w:val="num" w:pos="3833"/>
        </w:tabs>
        <w:ind w:left="3833" w:hanging="420"/>
      </w:pPr>
      <w:rPr>
        <w:rFonts w:ascii="Wingdings" w:hAnsi="Wingdings" w:hint="default"/>
      </w:rPr>
    </w:lvl>
    <w:lvl w:ilvl="8" w:tplc="0409000D" w:tentative="1">
      <w:start w:val="1"/>
      <w:numFmt w:val="bullet"/>
      <w:lvlText w:val=""/>
      <w:lvlJc w:val="left"/>
      <w:pPr>
        <w:tabs>
          <w:tab w:val="num" w:pos="4253"/>
        </w:tabs>
        <w:ind w:left="4253" w:hanging="420"/>
      </w:pPr>
      <w:rPr>
        <w:rFonts w:ascii="Wingdings" w:hAnsi="Wingdings" w:hint="default"/>
      </w:rPr>
    </w:lvl>
  </w:abstractNum>
  <w:abstractNum w:abstractNumId="24">
    <w:nsid w:val="5A9606C7"/>
    <w:multiLevelType w:val="hybridMultilevel"/>
    <w:tmpl w:val="09FE9B00"/>
    <w:lvl w:ilvl="0" w:tplc="FEAA4ED0">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5">
    <w:nsid w:val="688E4B47"/>
    <w:multiLevelType w:val="hybridMultilevel"/>
    <w:tmpl w:val="0EF6680A"/>
    <w:lvl w:ilvl="0" w:tplc="DBD642DA">
      <w:start w:val="1"/>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6">
    <w:nsid w:val="6A4235FE"/>
    <w:multiLevelType w:val="hybridMultilevel"/>
    <w:tmpl w:val="D5D86DBC"/>
    <w:lvl w:ilvl="0" w:tplc="E76CB136">
      <w:start w:val="1"/>
      <w:numFmt w:val="bullet"/>
      <w:lvlText w:val="・"/>
      <w:lvlJc w:val="left"/>
      <w:pPr>
        <w:tabs>
          <w:tab w:val="num" w:pos="832"/>
        </w:tabs>
        <w:ind w:left="83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27">
    <w:nsid w:val="71D43130"/>
    <w:multiLevelType w:val="hybridMultilevel"/>
    <w:tmpl w:val="C20CB78E"/>
    <w:lvl w:ilvl="0" w:tplc="E864C4DC">
      <w:start w:val="1"/>
      <w:numFmt w:val="bullet"/>
      <w:lvlText w:val="・"/>
      <w:lvlJc w:val="left"/>
      <w:pPr>
        <w:tabs>
          <w:tab w:val="num" w:pos="1334"/>
        </w:tabs>
        <w:ind w:left="1334" w:hanging="360"/>
      </w:pPr>
      <w:rPr>
        <w:rFonts w:ascii="ＭＳ 明朝" w:eastAsia="ＭＳ 明朝" w:hAnsi="ＭＳ 明朝" w:cs="Times New Roman" w:hint="eastAsia"/>
      </w:rPr>
    </w:lvl>
    <w:lvl w:ilvl="1" w:tplc="0409000B" w:tentative="1">
      <w:start w:val="1"/>
      <w:numFmt w:val="bullet"/>
      <w:lvlText w:val=""/>
      <w:lvlJc w:val="left"/>
      <w:pPr>
        <w:tabs>
          <w:tab w:val="num" w:pos="1814"/>
        </w:tabs>
        <w:ind w:left="1814" w:hanging="420"/>
      </w:pPr>
      <w:rPr>
        <w:rFonts w:ascii="Wingdings" w:hAnsi="Wingdings" w:hint="default"/>
      </w:rPr>
    </w:lvl>
    <w:lvl w:ilvl="2" w:tplc="0409000D" w:tentative="1">
      <w:start w:val="1"/>
      <w:numFmt w:val="bullet"/>
      <w:lvlText w:val=""/>
      <w:lvlJc w:val="left"/>
      <w:pPr>
        <w:tabs>
          <w:tab w:val="num" w:pos="2234"/>
        </w:tabs>
        <w:ind w:left="2234" w:hanging="420"/>
      </w:pPr>
      <w:rPr>
        <w:rFonts w:ascii="Wingdings" w:hAnsi="Wingdings" w:hint="default"/>
      </w:rPr>
    </w:lvl>
    <w:lvl w:ilvl="3" w:tplc="04090001" w:tentative="1">
      <w:start w:val="1"/>
      <w:numFmt w:val="bullet"/>
      <w:lvlText w:val=""/>
      <w:lvlJc w:val="left"/>
      <w:pPr>
        <w:tabs>
          <w:tab w:val="num" w:pos="2654"/>
        </w:tabs>
        <w:ind w:left="2654" w:hanging="420"/>
      </w:pPr>
      <w:rPr>
        <w:rFonts w:ascii="Wingdings" w:hAnsi="Wingdings" w:hint="default"/>
      </w:rPr>
    </w:lvl>
    <w:lvl w:ilvl="4" w:tplc="0409000B" w:tentative="1">
      <w:start w:val="1"/>
      <w:numFmt w:val="bullet"/>
      <w:lvlText w:val=""/>
      <w:lvlJc w:val="left"/>
      <w:pPr>
        <w:tabs>
          <w:tab w:val="num" w:pos="3074"/>
        </w:tabs>
        <w:ind w:left="3074" w:hanging="420"/>
      </w:pPr>
      <w:rPr>
        <w:rFonts w:ascii="Wingdings" w:hAnsi="Wingdings" w:hint="default"/>
      </w:rPr>
    </w:lvl>
    <w:lvl w:ilvl="5" w:tplc="0409000D" w:tentative="1">
      <w:start w:val="1"/>
      <w:numFmt w:val="bullet"/>
      <w:lvlText w:val=""/>
      <w:lvlJc w:val="left"/>
      <w:pPr>
        <w:tabs>
          <w:tab w:val="num" w:pos="3494"/>
        </w:tabs>
        <w:ind w:left="3494" w:hanging="420"/>
      </w:pPr>
      <w:rPr>
        <w:rFonts w:ascii="Wingdings" w:hAnsi="Wingdings" w:hint="default"/>
      </w:rPr>
    </w:lvl>
    <w:lvl w:ilvl="6" w:tplc="04090001" w:tentative="1">
      <w:start w:val="1"/>
      <w:numFmt w:val="bullet"/>
      <w:lvlText w:val=""/>
      <w:lvlJc w:val="left"/>
      <w:pPr>
        <w:tabs>
          <w:tab w:val="num" w:pos="3914"/>
        </w:tabs>
        <w:ind w:left="3914" w:hanging="420"/>
      </w:pPr>
      <w:rPr>
        <w:rFonts w:ascii="Wingdings" w:hAnsi="Wingdings" w:hint="default"/>
      </w:rPr>
    </w:lvl>
    <w:lvl w:ilvl="7" w:tplc="0409000B" w:tentative="1">
      <w:start w:val="1"/>
      <w:numFmt w:val="bullet"/>
      <w:lvlText w:val=""/>
      <w:lvlJc w:val="left"/>
      <w:pPr>
        <w:tabs>
          <w:tab w:val="num" w:pos="4334"/>
        </w:tabs>
        <w:ind w:left="4334" w:hanging="420"/>
      </w:pPr>
      <w:rPr>
        <w:rFonts w:ascii="Wingdings" w:hAnsi="Wingdings" w:hint="default"/>
      </w:rPr>
    </w:lvl>
    <w:lvl w:ilvl="8" w:tplc="0409000D" w:tentative="1">
      <w:start w:val="1"/>
      <w:numFmt w:val="bullet"/>
      <w:lvlText w:val=""/>
      <w:lvlJc w:val="left"/>
      <w:pPr>
        <w:tabs>
          <w:tab w:val="num" w:pos="4754"/>
        </w:tabs>
        <w:ind w:left="4754" w:hanging="420"/>
      </w:pPr>
      <w:rPr>
        <w:rFonts w:ascii="Wingdings" w:hAnsi="Wingdings" w:hint="default"/>
      </w:rPr>
    </w:lvl>
  </w:abstractNum>
  <w:abstractNum w:abstractNumId="28">
    <w:nsid w:val="74856EAD"/>
    <w:multiLevelType w:val="hybridMultilevel"/>
    <w:tmpl w:val="53181AEC"/>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74015CD"/>
    <w:multiLevelType w:val="hybridMultilevel"/>
    <w:tmpl w:val="4386EE66"/>
    <w:lvl w:ilvl="0" w:tplc="B11AD598">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0">
    <w:nsid w:val="79005A92"/>
    <w:multiLevelType w:val="hybridMultilevel"/>
    <w:tmpl w:val="9962E3F2"/>
    <w:lvl w:ilvl="0" w:tplc="A802E84E">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1">
    <w:nsid w:val="7FC32055"/>
    <w:multiLevelType w:val="hybridMultilevel"/>
    <w:tmpl w:val="A036DEF0"/>
    <w:lvl w:ilvl="0" w:tplc="72C6A280">
      <w:start w:val="1"/>
      <w:numFmt w:val="bullet"/>
      <w:lvlText w:val="・"/>
      <w:lvlJc w:val="left"/>
      <w:pPr>
        <w:tabs>
          <w:tab w:val="num" w:pos="1501"/>
        </w:tabs>
        <w:ind w:left="1501" w:hanging="360"/>
      </w:pPr>
      <w:rPr>
        <w:rFonts w:ascii="ＭＳ 明朝" w:eastAsia="ＭＳ 明朝" w:hAnsi="ＭＳ 明朝" w:cs="Times New Roman" w:hint="eastAsia"/>
      </w:rPr>
    </w:lvl>
    <w:lvl w:ilvl="1" w:tplc="0409000B" w:tentative="1">
      <w:start w:val="1"/>
      <w:numFmt w:val="bullet"/>
      <w:lvlText w:val=""/>
      <w:lvlJc w:val="left"/>
      <w:pPr>
        <w:tabs>
          <w:tab w:val="num" w:pos="1981"/>
        </w:tabs>
        <w:ind w:left="1981" w:hanging="420"/>
      </w:pPr>
      <w:rPr>
        <w:rFonts w:ascii="Wingdings" w:hAnsi="Wingdings" w:hint="default"/>
      </w:rPr>
    </w:lvl>
    <w:lvl w:ilvl="2" w:tplc="0409000D" w:tentative="1">
      <w:start w:val="1"/>
      <w:numFmt w:val="bullet"/>
      <w:lvlText w:val=""/>
      <w:lvlJc w:val="left"/>
      <w:pPr>
        <w:tabs>
          <w:tab w:val="num" w:pos="2401"/>
        </w:tabs>
        <w:ind w:left="2401" w:hanging="420"/>
      </w:pPr>
      <w:rPr>
        <w:rFonts w:ascii="Wingdings" w:hAnsi="Wingdings" w:hint="default"/>
      </w:rPr>
    </w:lvl>
    <w:lvl w:ilvl="3" w:tplc="04090001" w:tentative="1">
      <w:start w:val="1"/>
      <w:numFmt w:val="bullet"/>
      <w:lvlText w:val=""/>
      <w:lvlJc w:val="left"/>
      <w:pPr>
        <w:tabs>
          <w:tab w:val="num" w:pos="2821"/>
        </w:tabs>
        <w:ind w:left="2821" w:hanging="420"/>
      </w:pPr>
      <w:rPr>
        <w:rFonts w:ascii="Wingdings" w:hAnsi="Wingdings" w:hint="default"/>
      </w:rPr>
    </w:lvl>
    <w:lvl w:ilvl="4" w:tplc="0409000B" w:tentative="1">
      <w:start w:val="1"/>
      <w:numFmt w:val="bullet"/>
      <w:lvlText w:val=""/>
      <w:lvlJc w:val="left"/>
      <w:pPr>
        <w:tabs>
          <w:tab w:val="num" w:pos="3241"/>
        </w:tabs>
        <w:ind w:left="3241" w:hanging="420"/>
      </w:pPr>
      <w:rPr>
        <w:rFonts w:ascii="Wingdings" w:hAnsi="Wingdings" w:hint="default"/>
      </w:rPr>
    </w:lvl>
    <w:lvl w:ilvl="5" w:tplc="0409000D" w:tentative="1">
      <w:start w:val="1"/>
      <w:numFmt w:val="bullet"/>
      <w:lvlText w:val=""/>
      <w:lvlJc w:val="left"/>
      <w:pPr>
        <w:tabs>
          <w:tab w:val="num" w:pos="3661"/>
        </w:tabs>
        <w:ind w:left="3661" w:hanging="420"/>
      </w:pPr>
      <w:rPr>
        <w:rFonts w:ascii="Wingdings" w:hAnsi="Wingdings" w:hint="default"/>
      </w:rPr>
    </w:lvl>
    <w:lvl w:ilvl="6" w:tplc="04090001" w:tentative="1">
      <w:start w:val="1"/>
      <w:numFmt w:val="bullet"/>
      <w:lvlText w:val=""/>
      <w:lvlJc w:val="left"/>
      <w:pPr>
        <w:tabs>
          <w:tab w:val="num" w:pos="4081"/>
        </w:tabs>
        <w:ind w:left="4081" w:hanging="420"/>
      </w:pPr>
      <w:rPr>
        <w:rFonts w:ascii="Wingdings" w:hAnsi="Wingdings" w:hint="default"/>
      </w:rPr>
    </w:lvl>
    <w:lvl w:ilvl="7" w:tplc="0409000B" w:tentative="1">
      <w:start w:val="1"/>
      <w:numFmt w:val="bullet"/>
      <w:lvlText w:val=""/>
      <w:lvlJc w:val="left"/>
      <w:pPr>
        <w:tabs>
          <w:tab w:val="num" w:pos="4501"/>
        </w:tabs>
        <w:ind w:left="4501" w:hanging="420"/>
      </w:pPr>
      <w:rPr>
        <w:rFonts w:ascii="Wingdings" w:hAnsi="Wingdings" w:hint="default"/>
      </w:rPr>
    </w:lvl>
    <w:lvl w:ilvl="8" w:tplc="0409000D" w:tentative="1">
      <w:start w:val="1"/>
      <w:numFmt w:val="bullet"/>
      <w:lvlText w:val=""/>
      <w:lvlJc w:val="left"/>
      <w:pPr>
        <w:tabs>
          <w:tab w:val="num" w:pos="4921"/>
        </w:tabs>
        <w:ind w:left="4921" w:hanging="420"/>
      </w:pPr>
      <w:rPr>
        <w:rFonts w:ascii="Wingdings" w:hAnsi="Wingdings" w:hint="default"/>
      </w:rPr>
    </w:lvl>
  </w:abstractNum>
  <w:num w:numId="1">
    <w:abstractNumId w:val="14"/>
  </w:num>
  <w:num w:numId="2">
    <w:abstractNumId w:val="21"/>
  </w:num>
  <w:num w:numId="3">
    <w:abstractNumId w:val="9"/>
  </w:num>
  <w:num w:numId="4">
    <w:abstractNumId w:val="2"/>
  </w:num>
  <w:num w:numId="5">
    <w:abstractNumId w:val="11"/>
  </w:num>
  <w:num w:numId="6">
    <w:abstractNumId w:val="28"/>
  </w:num>
  <w:num w:numId="7">
    <w:abstractNumId w:val="8"/>
  </w:num>
  <w:num w:numId="8">
    <w:abstractNumId w:val="7"/>
  </w:num>
  <w:num w:numId="9">
    <w:abstractNumId w:val="16"/>
  </w:num>
  <w:num w:numId="10">
    <w:abstractNumId w:val="19"/>
  </w:num>
  <w:num w:numId="11">
    <w:abstractNumId w:val="30"/>
  </w:num>
  <w:num w:numId="12">
    <w:abstractNumId w:val="29"/>
  </w:num>
  <w:num w:numId="13">
    <w:abstractNumId w:val="31"/>
  </w:num>
  <w:num w:numId="14">
    <w:abstractNumId w:val="23"/>
  </w:num>
  <w:num w:numId="15">
    <w:abstractNumId w:val="1"/>
  </w:num>
  <w:num w:numId="16">
    <w:abstractNumId w:val="0"/>
  </w:num>
  <w:num w:numId="17">
    <w:abstractNumId w:val="17"/>
  </w:num>
  <w:num w:numId="18">
    <w:abstractNumId w:val="15"/>
  </w:num>
  <w:num w:numId="19">
    <w:abstractNumId w:val="26"/>
  </w:num>
  <w:num w:numId="20">
    <w:abstractNumId w:val="24"/>
  </w:num>
  <w:num w:numId="21">
    <w:abstractNumId w:val="10"/>
  </w:num>
  <w:num w:numId="22">
    <w:abstractNumId w:val="6"/>
  </w:num>
  <w:num w:numId="23">
    <w:abstractNumId w:val="4"/>
  </w:num>
  <w:num w:numId="24">
    <w:abstractNumId w:val="22"/>
  </w:num>
  <w:num w:numId="25">
    <w:abstractNumId w:val="27"/>
  </w:num>
  <w:num w:numId="26">
    <w:abstractNumId w:val="3"/>
  </w:num>
  <w:num w:numId="27">
    <w:abstractNumId w:val="25"/>
  </w:num>
  <w:num w:numId="28">
    <w:abstractNumId w:val="5"/>
  </w:num>
  <w:num w:numId="29">
    <w:abstractNumId w:val="20"/>
  </w:num>
  <w:num w:numId="30">
    <w:abstractNumId w:val="18"/>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
  <w:displayHorizontalDrawingGridEvery w:val="0"/>
  <w:characterSpacingControl w:val="compressPunctuation"/>
  <w:savePreviewPicture/>
  <w:hdrShapeDefaults>
    <o:shapedefaults v:ext="edit" spidmax="2049">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AD"/>
    <w:rsid w:val="00003F53"/>
    <w:rsid w:val="00005B62"/>
    <w:rsid w:val="00005DF1"/>
    <w:rsid w:val="0001101E"/>
    <w:rsid w:val="0001319D"/>
    <w:rsid w:val="00014A98"/>
    <w:rsid w:val="000206F3"/>
    <w:rsid w:val="00021F4B"/>
    <w:rsid w:val="00025C97"/>
    <w:rsid w:val="00026E70"/>
    <w:rsid w:val="0003288E"/>
    <w:rsid w:val="00040A1B"/>
    <w:rsid w:val="00046CC2"/>
    <w:rsid w:val="00054B42"/>
    <w:rsid w:val="00055754"/>
    <w:rsid w:val="00056F83"/>
    <w:rsid w:val="00064F25"/>
    <w:rsid w:val="000707DC"/>
    <w:rsid w:val="00074D42"/>
    <w:rsid w:val="0007509E"/>
    <w:rsid w:val="000752A9"/>
    <w:rsid w:val="000824DB"/>
    <w:rsid w:val="00083E31"/>
    <w:rsid w:val="0009465E"/>
    <w:rsid w:val="000964F3"/>
    <w:rsid w:val="000B53F4"/>
    <w:rsid w:val="000B57E3"/>
    <w:rsid w:val="000C084D"/>
    <w:rsid w:val="000C2ACA"/>
    <w:rsid w:val="000E0739"/>
    <w:rsid w:val="000E31E4"/>
    <w:rsid w:val="000E42BD"/>
    <w:rsid w:val="000E454A"/>
    <w:rsid w:val="000F4CAC"/>
    <w:rsid w:val="00101674"/>
    <w:rsid w:val="00104D38"/>
    <w:rsid w:val="00114ECA"/>
    <w:rsid w:val="00116EC6"/>
    <w:rsid w:val="00125BF5"/>
    <w:rsid w:val="00125D01"/>
    <w:rsid w:val="00133396"/>
    <w:rsid w:val="00133E97"/>
    <w:rsid w:val="00133F1A"/>
    <w:rsid w:val="00143CD3"/>
    <w:rsid w:val="00144AC8"/>
    <w:rsid w:val="00155653"/>
    <w:rsid w:val="00157AA8"/>
    <w:rsid w:val="00167CF4"/>
    <w:rsid w:val="0017023E"/>
    <w:rsid w:val="0017232F"/>
    <w:rsid w:val="001727ED"/>
    <w:rsid w:val="00175AEC"/>
    <w:rsid w:val="001865FC"/>
    <w:rsid w:val="00187B2E"/>
    <w:rsid w:val="00187D3D"/>
    <w:rsid w:val="00196489"/>
    <w:rsid w:val="001A239B"/>
    <w:rsid w:val="001C6A54"/>
    <w:rsid w:val="001D0043"/>
    <w:rsid w:val="001E186B"/>
    <w:rsid w:val="001E2CC1"/>
    <w:rsid w:val="001E6BF2"/>
    <w:rsid w:val="001E7549"/>
    <w:rsid w:val="001E7629"/>
    <w:rsid w:val="001F1644"/>
    <w:rsid w:val="001F4585"/>
    <w:rsid w:val="001F57DB"/>
    <w:rsid w:val="001F5996"/>
    <w:rsid w:val="001F632A"/>
    <w:rsid w:val="001F6492"/>
    <w:rsid w:val="001F69F9"/>
    <w:rsid w:val="00204608"/>
    <w:rsid w:val="00211393"/>
    <w:rsid w:val="0021379B"/>
    <w:rsid w:val="0021462A"/>
    <w:rsid w:val="0021604A"/>
    <w:rsid w:val="002200A8"/>
    <w:rsid w:val="00220FE5"/>
    <w:rsid w:val="002210A4"/>
    <w:rsid w:val="002227CE"/>
    <w:rsid w:val="0023466C"/>
    <w:rsid w:val="00242524"/>
    <w:rsid w:val="00254850"/>
    <w:rsid w:val="0026003F"/>
    <w:rsid w:val="00275D4A"/>
    <w:rsid w:val="002764A0"/>
    <w:rsid w:val="002801E2"/>
    <w:rsid w:val="00283610"/>
    <w:rsid w:val="002853E5"/>
    <w:rsid w:val="00290B9D"/>
    <w:rsid w:val="0029609C"/>
    <w:rsid w:val="00297C77"/>
    <w:rsid w:val="002A075E"/>
    <w:rsid w:val="002B1A4E"/>
    <w:rsid w:val="002B37EA"/>
    <w:rsid w:val="002B58BF"/>
    <w:rsid w:val="002B7803"/>
    <w:rsid w:val="002C7478"/>
    <w:rsid w:val="002D1851"/>
    <w:rsid w:val="002D5851"/>
    <w:rsid w:val="002D7AF3"/>
    <w:rsid w:val="002E7023"/>
    <w:rsid w:val="002F747D"/>
    <w:rsid w:val="00304598"/>
    <w:rsid w:val="00306831"/>
    <w:rsid w:val="003072E8"/>
    <w:rsid w:val="00312A62"/>
    <w:rsid w:val="00317BB6"/>
    <w:rsid w:val="00345BB9"/>
    <w:rsid w:val="003466CF"/>
    <w:rsid w:val="00360882"/>
    <w:rsid w:val="003618F1"/>
    <w:rsid w:val="00366701"/>
    <w:rsid w:val="003669C0"/>
    <w:rsid w:val="00366AC4"/>
    <w:rsid w:val="003722E8"/>
    <w:rsid w:val="00376F7B"/>
    <w:rsid w:val="003807A2"/>
    <w:rsid w:val="00380E0B"/>
    <w:rsid w:val="0038114F"/>
    <w:rsid w:val="00382795"/>
    <w:rsid w:val="00396AB7"/>
    <w:rsid w:val="003B4B80"/>
    <w:rsid w:val="003B7C50"/>
    <w:rsid w:val="003C17DA"/>
    <w:rsid w:val="003C2FBB"/>
    <w:rsid w:val="003C3D12"/>
    <w:rsid w:val="003D55CE"/>
    <w:rsid w:val="003D5701"/>
    <w:rsid w:val="003E3363"/>
    <w:rsid w:val="003F128D"/>
    <w:rsid w:val="003F1F0A"/>
    <w:rsid w:val="00401311"/>
    <w:rsid w:val="00403673"/>
    <w:rsid w:val="004044D0"/>
    <w:rsid w:val="0040531F"/>
    <w:rsid w:val="00426366"/>
    <w:rsid w:val="00427632"/>
    <w:rsid w:val="004320C3"/>
    <w:rsid w:val="00434752"/>
    <w:rsid w:val="00456184"/>
    <w:rsid w:val="0046287E"/>
    <w:rsid w:val="00462E32"/>
    <w:rsid w:val="00482085"/>
    <w:rsid w:val="00485BA5"/>
    <w:rsid w:val="0049127F"/>
    <w:rsid w:val="00492812"/>
    <w:rsid w:val="004938CB"/>
    <w:rsid w:val="00496A1B"/>
    <w:rsid w:val="004C1FF8"/>
    <w:rsid w:val="004C21CB"/>
    <w:rsid w:val="004C3DF5"/>
    <w:rsid w:val="004C3FB8"/>
    <w:rsid w:val="004D08CA"/>
    <w:rsid w:val="004D36C7"/>
    <w:rsid w:val="004E0730"/>
    <w:rsid w:val="004E1278"/>
    <w:rsid w:val="004E4F3C"/>
    <w:rsid w:val="004E57A4"/>
    <w:rsid w:val="004F7BDD"/>
    <w:rsid w:val="005006A8"/>
    <w:rsid w:val="00504B5D"/>
    <w:rsid w:val="00505580"/>
    <w:rsid w:val="005135F0"/>
    <w:rsid w:val="0051578F"/>
    <w:rsid w:val="005222E4"/>
    <w:rsid w:val="00532809"/>
    <w:rsid w:val="0053579A"/>
    <w:rsid w:val="0053776D"/>
    <w:rsid w:val="0054284B"/>
    <w:rsid w:val="0054394E"/>
    <w:rsid w:val="00543A3F"/>
    <w:rsid w:val="0054436F"/>
    <w:rsid w:val="00544FFF"/>
    <w:rsid w:val="005474EE"/>
    <w:rsid w:val="0055125C"/>
    <w:rsid w:val="005579F8"/>
    <w:rsid w:val="00560433"/>
    <w:rsid w:val="00561C33"/>
    <w:rsid w:val="005626FA"/>
    <w:rsid w:val="0056689A"/>
    <w:rsid w:val="00567B1D"/>
    <w:rsid w:val="0057345F"/>
    <w:rsid w:val="00576349"/>
    <w:rsid w:val="00577C8F"/>
    <w:rsid w:val="00584868"/>
    <w:rsid w:val="00586E60"/>
    <w:rsid w:val="00587A2C"/>
    <w:rsid w:val="005925F8"/>
    <w:rsid w:val="00595BD9"/>
    <w:rsid w:val="005A1694"/>
    <w:rsid w:val="005A2A38"/>
    <w:rsid w:val="005A55AD"/>
    <w:rsid w:val="005A765D"/>
    <w:rsid w:val="005B4AEA"/>
    <w:rsid w:val="005C2918"/>
    <w:rsid w:val="005D2598"/>
    <w:rsid w:val="005E07BD"/>
    <w:rsid w:val="005E4F4E"/>
    <w:rsid w:val="005E547D"/>
    <w:rsid w:val="005F006B"/>
    <w:rsid w:val="005F09DB"/>
    <w:rsid w:val="005F0E57"/>
    <w:rsid w:val="005F0F2D"/>
    <w:rsid w:val="005F73B7"/>
    <w:rsid w:val="005F7EA7"/>
    <w:rsid w:val="00604036"/>
    <w:rsid w:val="006044D2"/>
    <w:rsid w:val="00605AF4"/>
    <w:rsid w:val="006171E9"/>
    <w:rsid w:val="00623C4D"/>
    <w:rsid w:val="00624F3E"/>
    <w:rsid w:val="00634E92"/>
    <w:rsid w:val="00641E98"/>
    <w:rsid w:val="00644D7C"/>
    <w:rsid w:val="00655143"/>
    <w:rsid w:val="006679B6"/>
    <w:rsid w:val="00667F90"/>
    <w:rsid w:val="00674585"/>
    <w:rsid w:val="00675316"/>
    <w:rsid w:val="00675711"/>
    <w:rsid w:val="00675C0F"/>
    <w:rsid w:val="006825E7"/>
    <w:rsid w:val="006861DC"/>
    <w:rsid w:val="006A2DFC"/>
    <w:rsid w:val="006A4F83"/>
    <w:rsid w:val="006B2758"/>
    <w:rsid w:val="006B6E3B"/>
    <w:rsid w:val="006C16E0"/>
    <w:rsid w:val="006C5A2C"/>
    <w:rsid w:val="006C6257"/>
    <w:rsid w:val="006C7C44"/>
    <w:rsid w:val="006D0DF0"/>
    <w:rsid w:val="006D2175"/>
    <w:rsid w:val="006D388C"/>
    <w:rsid w:val="006D6202"/>
    <w:rsid w:val="006F6F6E"/>
    <w:rsid w:val="006F72C7"/>
    <w:rsid w:val="007059D4"/>
    <w:rsid w:val="00712319"/>
    <w:rsid w:val="007175B4"/>
    <w:rsid w:val="00717F9C"/>
    <w:rsid w:val="007209C1"/>
    <w:rsid w:val="00720D9F"/>
    <w:rsid w:val="0072691E"/>
    <w:rsid w:val="007369B7"/>
    <w:rsid w:val="007478B5"/>
    <w:rsid w:val="007515F4"/>
    <w:rsid w:val="00771288"/>
    <w:rsid w:val="00774E5F"/>
    <w:rsid w:val="00780329"/>
    <w:rsid w:val="007827AF"/>
    <w:rsid w:val="00783E23"/>
    <w:rsid w:val="00792913"/>
    <w:rsid w:val="007960F1"/>
    <w:rsid w:val="007A6B7E"/>
    <w:rsid w:val="007C1E07"/>
    <w:rsid w:val="007C5A6B"/>
    <w:rsid w:val="007C7D53"/>
    <w:rsid w:val="007D053B"/>
    <w:rsid w:val="007D149C"/>
    <w:rsid w:val="007E1A5C"/>
    <w:rsid w:val="007E1DC1"/>
    <w:rsid w:val="007F29B3"/>
    <w:rsid w:val="007F2D94"/>
    <w:rsid w:val="007F7EC8"/>
    <w:rsid w:val="00801F6C"/>
    <w:rsid w:val="008053BA"/>
    <w:rsid w:val="00805E38"/>
    <w:rsid w:val="00814D19"/>
    <w:rsid w:val="00816D61"/>
    <w:rsid w:val="00817F0F"/>
    <w:rsid w:val="00821CDD"/>
    <w:rsid w:val="008237CA"/>
    <w:rsid w:val="008270AC"/>
    <w:rsid w:val="008307BF"/>
    <w:rsid w:val="00831DC5"/>
    <w:rsid w:val="00861CDD"/>
    <w:rsid w:val="00863BAB"/>
    <w:rsid w:val="00864630"/>
    <w:rsid w:val="00864EF6"/>
    <w:rsid w:val="00867A42"/>
    <w:rsid w:val="0087334A"/>
    <w:rsid w:val="0087592C"/>
    <w:rsid w:val="008846CA"/>
    <w:rsid w:val="00884C30"/>
    <w:rsid w:val="00891BAF"/>
    <w:rsid w:val="00891C5F"/>
    <w:rsid w:val="00895EA6"/>
    <w:rsid w:val="008B563C"/>
    <w:rsid w:val="008B5A5A"/>
    <w:rsid w:val="008B700A"/>
    <w:rsid w:val="008C4D9E"/>
    <w:rsid w:val="008E3188"/>
    <w:rsid w:val="008E4669"/>
    <w:rsid w:val="008E6419"/>
    <w:rsid w:val="008E6CFE"/>
    <w:rsid w:val="00901598"/>
    <w:rsid w:val="00902C99"/>
    <w:rsid w:val="009034B7"/>
    <w:rsid w:val="0091060A"/>
    <w:rsid w:val="00927F78"/>
    <w:rsid w:val="009330CA"/>
    <w:rsid w:val="00933935"/>
    <w:rsid w:val="009362E0"/>
    <w:rsid w:val="00955D7A"/>
    <w:rsid w:val="009601A0"/>
    <w:rsid w:val="009631BB"/>
    <w:rsid w:val="00965A53"/>
    <w:rsid w:val="00966B57"/>
    <w:rsid w:val="00974A2D"/>
    <w:rsid w:val="009838ED"/>
    <w:rsid w:val="00992326"/>
    <w:rsid w:val="00994278"/>
    <w:rsid w:val="009A3526"/>
    <w:rsid w:val="009A5C52"/>
    <w:rsid w:val="009B35A4"/>
    <w:rsid w:val="009C4FAD"/>
    <w:rsid w:val="009C6F36"/>
    <w:rsid w:val="009D1292"/>
    <w:rsid w:val="009D5553"/>
    <w:rsid w:val="009D59FF"/>
    <w:rsid w:val="009E2857"/>
    <w:rsid w:val="009F470D"/>
    <w:rsid w:val="00A045C0"/>
    <w:rsid w:val="00A10407"/>
    <w:rsid w:val="00A261E7"/>
    <w:rsid w:val="00A2688C"/>
    <w:rsid w:val="00A36EA7"/>
    <w:rsid w:val="00A41883"/>
    <w:rsid w:val="00A42121"/>
    <w:rsid w:val="00A464D2"/>
    <w:rsid w:val="00A55950"/>
    <w:rsid w:val="00A75CFE"/>
    <w:rsid w:val="00A7608A"/>
    <w:rsid w:val="00A77A00"/>
    <w:rsid w:val="00A82529"/>
    <w:rsid w:val="00A83F03"/>
    <w:rsid w:val="00A859AE"/>
    <w:rsid w:val="00A85BA3"/>
    <w:rsid w:val="00AA1B14"/>
    <w:rsid w:val="00AA3B56"/>
    <w:rsid w:val="00AB48F5"/>
    <w:rsid w:val="00AB4F37"/>
    <w:rsid w:val="00AB5C76"/>
    <w:rsid w:val="00AC6AB1"/>
    <w:rsid w:val="00AD078B"/>
    <w:rsid w:val="00AD4724"/>
    <w:rsid w:val="00AF74CC"/>
    <w:rsid w:val="00B04D5F"/>
    <w:rsid w:val="00B07425"/>
    <w:rsid w:val="00B469EE"/>
    <w:rsid w:val="00B60C4F"/>
    <w:rsid w:val="00B64721"/>
    <w:rsid w:val="00B73085"/>
    <w:rsid w:val="00B7382A"/>
    <w:rsid w:val="00B77EB1"/>
    <w:rsid w:val="00B85D00"/>
    <w:rsid w:val="00B90986"/>
    <w:rsid w:val="00B94728"/>
    <w:rsid w:val="00BA46A2"/>
    <w:rsid w:val="00BA5B0A"/>
    <w:rsid w:val="00BA742C"/>
    <w:rsid w:val="00BB28E8"/>
    <w:rsid w:val="00BB6220"/>
    <w:rsid w:val="00BD2864"/>
    <w:rsid w:val="00BD3D00"/>
    <w:rsid w:val="00BD5620"/>
    <w:rsid w:val="00BE3A88"/>
    <w:rsid w:val="00BE5311"/>
    <w:rsid w:val="00BF19D8"/>
    <w:rsid w:val="00BF2394"/>
    <w:rsid w:val="00BF3E6A"/>
    <w:rsid w:val="00BF7C39"/>
    <w:rsid w:val="00C05499"/>
    <w:rsid w:val="00C10D84"/>
    <w:rsid w:val="00C13B06"/>
    <w:rsid w:val="00C161DF"/>
    <w:rsid w:val="00C237A2"/>
    <w:rsid w:val="00C264DB"/>
    <w:rsid w:val="00C3418E"/>
    <w:rsid w:val="00C44180"/>
    <w:rsid w:val="00C46E49"/>
    <w:rsid w:val="00C528DC"/>
    <w:rsid w:val="00C615E8"/>
    <w:rsid w:val="00C70420"/>
    <w:rsid w:val="00C77155"/>
    <w:rsid w:val="00C815B4"/>
    <w:rsid w:val="00CA3DB2"/>
    <w:rsid w:val="00CB1BBE"/>
    <w:rsid w:val="00CB30C8"/>
    <w:rsid w:val="00CC0B95"/>
    <w:rsid w:val="00CC18EC"/>
    <w:rsid w:val="00CC2FA0"/>
    <w:rsid w:val="00CC41CF"/>
    <w:rsid w:val="00CC5555"/>
    <w:rsid w:val="00CD7F4C"/>
    <w:rsid w:val="00CE08BA"/>
    <w:rsid w:val="00CE175C"/>
    <w:rsid w:val="00CF109E"/>
    <w:rsid w:val="00CF4DC1"/>
    <w:rsid w:val="00D00202"/>
    <w:rsid w:val="00D06F5C"/>
    <w:rsid w:val="00D07CB0"/>
    <w:rsid w:val="00D107CC"/>
    <w:rsid w:val="00D32E43"/>
    <w:rsid w:val="00D33389"/>
    <w:rsid w:val="00D410E7"/>
    <w:rsid w:val="00D44929"/>
    <w:rsid w:val="00D44EC5"/>
    <w:rsid w:val="00D54660"/>
    <w:rsid w:val="00D557B6"/>
    <w:rsid w:val="00D56209"/>
    <w:rsid w:val="00D7348E"/>
    <w:rsid w:val="00D84F15"/>
    <w:rsid w:val="00D87B87"/>
    <w:rsid w:val="00D91773"/>
    <w:rsid w:val="00DB533A"/>
    <w:rsid w:val="00DB6CB1"/>
    <w:rsid w:val="00DC4177"/>
    <w:rsid w:val="00DE326C"/>
    <w:rsid w:val="00DE77DA"/>
    <w:rsid w:val="00DF4D26"/>
    <w:rsid w:val="00E00F9B"/>
    <w:rsid w:val="00E24B2B"/>
    <w:rsid w:val="00E33F72"/>
    <w:rsid w:val="00E5646E"/>
    <w:rsid w:val="00E56B31"/>
    <w:rsid w:val="00E63023"/>
    <w:rsid w:val="00E652E3"/>
    <w:rsid w:val="00E65C82"/>
    <w:rsid w:val="00E660A5"/>
    <w:rsid w:val="00E734FB"/>
    <w:rsid w:val="00E77134"/>
    <w:rsid w:val="00E822B3"/>
    <w:rsid w:val="00E90C8D"/>
    <w:rsid w:val="00E93E8C"/>
    <w:rsid w:val="00EA3EB4"/>
    <w:rsid w:val="00EA4BB7"/>
    <w:rsid w:val="00EA4CAE"/>
    <w:rsid w:val="00EA6683"/>
    <w:rsid w:val="00EB4420"/>
    <w:rsid w:val="00EB683B"/>
    <w:rsid w:val="00EC74AF"/>
    <w:rsid w:val="00ED5401"/>
    <w:rsid w:val="00ED549C"/>
    <w:rsid w:val="00EE2002"/>
    <w:rsid w:val="00EF082F"/>
    <w:rsid w:val="00EF26E2"/>
    <w:rsid w:val="00EF3282"/>
    <w:rsid w:val="00EF541E"/>
    <w:rsid w:val="00F078FA"/>
    <w:rsid w:val="00F134D8"/>
    <w:rsid w:val="00F17729"/>
    <w:rsid w:val="00F20F85"/>
    <w:rsid w:val="00F2505C"/>
    <w:rsid w:val="00F52624"/>
    <w:rsid w:val="00F55D50"/>
    <w:rsid w:val="00F8154A"/>
    <w:rsid w:val="00FB3B5B"/>
    <w:rsid w:val="00FC6A73"/>
    <w:rsid w:val="00FD13DB"/>
    <w:rsid w:val="00FE1D35"/>
    <w:rsid w:val="00FE6AB0"/>
    <w:rsid w:val="00FF1383"/>
    <w:rsid w:val="00FF30AE"/>
    <w:rsid w:val="00FF33A3"/>
    <w:rsid w:val="00FF5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0"/>
    <w:unhideWhenUsed/>
    <w:qFormat/>
    <w:rsid w:val="001F5996"/>
    <w:pPr>
      <w:keepNext/>
      <w:outlineLvl w:val="1"/>
    </w:pPr>
    <w:rPr>
      <w:rFonts w:ascii="ＭＳ 明朝" w:hAnsi="ＭＳ 明朝" w:cs="ＭＳ 明朝"/>
    </w:rPr>
  </w:style>
  <w:style w:type="paragraph" w:styleId="3">
    <w:name w:val="heading 3"/>
    <w:basedOn w:val="a"/>
    <w:next w:val="a"/>
    <w:link w:val="30"/>
    <w:unhideWhenUsed/>
    <w:qFormat/>
    <w:rsid w:val="001F5996"/>
    <w:pPr>
      <w:keepNext/>
      <w:tabs>
        <w:tab w:val="left" w:pos="2694"/>
        <w:tab w:val="left" w:pos="3402"/>
      </w:tabs>
      <w:snapToGrid w:val="0"/>
      <w:spacing w:line="360" w:lineRule="auto"/>
      <w:ind w:leftChars="400" w:left="771"/>
      <w:outlineLvl w:val="2"/>
    </w:pPr>
    <w:rPr>
      <w:rFonts w:ascii="ＭＳ 明朝" w:hAnsi="ＭＳ 明朝" w:cs="ＭＳ 明朝"/>
    </w:rPr>
  </w:style>
  <w:style w:type="paragraph" w:styleId="4">
    <w:name w:val="heading 4"/>
    <w:basedOn w:val="a"/>
    <w:next w:val="a"/>
    <w:link w:val="40"/>
    <w:unhideWhenUsed/>
    <w:qFormat/>
    <w:rsid w:val="000F4CAC"/>
    <w:pPr>
      <w:keepNext/>
      <w:tabs>
        <w:tab w:val="left" w:pos="2977"/>
      </w:tabs>
      <w:snapToGrid w:val="0"/>
      <w:spacing w:after="180" w:line="320" w:lineRule="exact"/>
      <w:ind w:leftChars="663" w:left="2974" w:hangingChars="797" w:hanging="1696"/>
      <w:jc w:val="left"/>
      <w:outlineLvl w:val="3"/>
    </w:pPr>
    <w:rPr>
      <w:rFonts w:ascii="ＭＳ 明朝" w:hAnsi="ＭＳ 明朝"/>
      <w:bCs/>
      <w:spacing w:val="10"/>
      <w:kern w:val="0"/>
    </w:rPr>
  </w:style>
  <w:style w:type="paragraph" w:styleId="5">
    <w:name w:val="heading 5"/>
    <w:basedOn w:val="a"/>
    <w:next w:val="a"/>
    <w:link w:val="50"/>
    <w:unhideWhenUsed/>
    <w:qFormat/>
    <w:rsid w:val="0026003F"/>
    <w:pPr>
      <w:keepNext/>
      <w:snapToGrid w:val="0"/>
      <w:spacing w:line="100" w:lineRule="atLeast"/>
      <w:ind w:leftChars="800" w:left="1542"/>
      <w:outlineLvl w:val="4"/>
    </w:pPr>
    <w:rPr>
      <w:rFonts w:ascii="ＭＳ 明朝" w:hAnsi="ＭＳ 明朝" w:cs="ＭＳ 明朝"/>
      <w:sz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D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17BB6"/>
    <w:pPr>
      <w:ind w:leftChars="96" w:left="616" w:hangingChars="200" w:hanging="416"/>
    </w:pPr>
    <w:rPr>
      <w:sz w:val="22"/>
      <w:szCs w:val="24"/>
    </w:rPr>
  </w:style>
  <w:style w:type="paragraph" w:styleId="31">
    <w:name w:val="Body Text Indent 3"/>
    <w:basedOn w:val="a"/>
    <w:rsid w:val="00317BB6"/>
    <w:pPr>
      <w:ind w:leftChars="100" w:left="624" w:hangingChars="200" w:hanging="416"/>
    </w:pPr>
    <w:rPr>
      <w:sz w:val="22"/>
      <w:szCs w:val="24"/>
    </w:rPr>
  </w:style>
  <w:style w:type="paragraph" w:styleId="21">
    <w:name w:val="Body Text Indent 2"/>
    <w:basedOn w:val="a"/>
    <w:rsid w:val="00317BB6"/>
    <w:pPr>
      <w:spacing w:line="480" w:lineRule="auto"/>
      <w:ind w:leftChars="400" w:left="851"/>
    </w:pPr>
  </w:style>
  <w:style w:type="paragraph" w:styleId="a5">
    <w:name w:val="Note Heading"/>
    <w:basedOn w:val="a"/>
    <w:next w:val="a"/>
    <w:rsid w:val="00EA4BB7"/>
    <w:pPr>
      <w:jc w:val="center"/>
    </w:pPr>
    <w:rPr>
      <w:rFonts w:ascii="Times New Roman" w:eastAsia="HGｺﾞｼｯｸM" w:hAnsi="Times New Roman" w:cs="HGｺﾞｼｯｸM"/>
      <w:color w:val="000000"/>
      <w:kern w:val="0"/>
      <w:sz w:val="22"/>
      <w:szCs w:val="22"/>
    </w:rPr>
  </w:style>
  <w:style w:type="paragraph" w:styleId="a6">
    <w:name w:val="Balloon Text"/>
    <w:basedOn w:val="a"/>
    <w:semiHidden/>
    <w:rsid w:val="00D44929"/>
    <w:rPr>
      <w:rFonts w:ascii="Arial" w:eastAsia="ＭＳ ゴシック" w:hAnsi="Arial"/>
      <w:sz w:val="18"/>
      <w:szCs w:val="18"/>
    </w:rPr>
  </w:style>
  <w:style w:type="character" w:styleId="a7">
    <w:name w:val="Hyperlink"/>
    <w:rsid w:val="00EF3282"/>
    <w:rPr>
      <w:color w:val="0000FF"/>
      <w:u w:val="single"/>
    </w:rPr>
  </w:style>
  <w:style w:type="paragraph" w:styleId="a8">
    <w:name w:val="header"/>
    <w:basedOn w:val="a"/>
    <w:link w:val="a9"/>
    <w:rsid w:val="00E652E3"/>
    <w:pPr>
      <w:tabs>
        <w:tab w:val="center" w:pos="4252"/>
        <w:tab w:val="right" w:pos="8504"/>
      </w:tabs>
      <w:snapToGrid w:val="0"/>
    </w:pPr>
  </w:style>
  <w:style w:type="character" w:customStyle="1" w:styleId="a9">
    <w:name w:val="ヘッダー (文字)"/>
    <w:link w:val="a8"/>
    <w:rsid w:val="00E652E3"/>
    <w:rPr>
      <w:kern w:val="2"/>
      <w:sz w:val="21"/>
    </w:rPr>
  </w:style>
  <w:style w:type="paragraph" w:styleId="aa">
    <w:name w:val="footer"/>
    <w:basedOn w:val="a"/>
    <w:link w:val="ab"/>
    <w:rsid w:val="00E652E3"/>
    <w:pPr>
      <w:tabs>
        <w:tab w:val="center" w:pos="4252"/>
        <w:tab w:val="right" w:pos="8504"/>
      </w:tabs>
      <w:snapToGrid w:val="0"/>
    </w:pPr>
  </w:style>
  <w:style w:type="character" w:customStyle="1" w:styleId="ab">
    <w:name w:val="フッター (文字)"/>
    <w:link w:val="aa"/>
    <w:rsid w:val="00E652E3"/>
    <w:rPr>
      <w:kern w:val="2"/>
      <w:sz w:val="21"/>
    </w:rPr>
  </w:style>
  <w:style w:type="character" w:customStyle="1" w:styleId="20">
    <w:name w:val="見出し 2 (文字)"/>
    <w:basedOn w:val="a0"/>
    <w:link w:val="2"/>
    <w:rsid w:val="001F5996"/>
    <w:rPr>
      <w:rFonts w:ascii="ＭＳ 明朝" w:eastAsia="ＭＳ 明朝" w:hAnsi="ＭＳ 明朝" w:cs="ＭＳ 明朝"/>
      <w:kern w:val="2"/>
      <w:sz w:val="21"/>
    </w:rPr>
  </w:style>
  <w:style w:type="character" w:customStyle="1" w:styleId="30">
    <w:name w:val="見出し 3 (文字)"/>
    <w:basedOn w:val="a0"/>
    <w:link w:val="3"/>
    <w:rsid w:val="001F5996"/>
    <w:rPr>
      <w:rFonts w:ascii="ＭＳ 明朝" w:eastAsia="ＭＳ 明朝" w:hAnsi="ＭＳ 明朝" w:cs="ＭＳ 明朝"/>
      <w:kern w:val="2"/>
      <w:sz w:val="21"/>
    </w:rPr>
  </w:style>
  <w:style w:type="character" w:customStyle="1" w:styleId="40">
    <w:name w:val="見出し 4 (文字)"/>
    <w:basedOn w:val="a0"/>
    <w:link w:val="4"/>
    <w:rsid w:val="000F4CAC"/>
    <w:rPr>
      <w:rFonts w:ascii="ＭＳ 明朝" w:eastAsia="ＭＳ 明朝" w:hAnsi="ＭＳ 明朝"/>
      <w:bCs/>
      <w:spacing w:val="10"/>
      <w:sz w:val="21"/>
    </w:rPr>
  </w:style>
  <w:style w:type="character" w:customStyle="1" w:styleId="50">
    <w:name w:val="見出し 5 (文字)"/>
    <w:basedOn w:val="a0"/>
    <w:link w:val="5"/>
    <w:rsid w:val="0026003F"/>
    <w:rPr>
      <w:rFonts w:ascii="ＭＳ 明朝" w:eastAsia="ＭＳ 明朝" w:hAnsi="ＭＳ 明朝" w:cs="ＭＳ 明朝"/>
      <w:kern w:val="2"/>
      <w:sz w:val="8"/>
    </w:rPr>
  </w:style>
  <w:style w:type="paragraph" w:styleId="ac">
    <w:name w:val="List Paragraph"/>
    <w:basedOn w:val="a"/>
    <w:uiPriority w:val="34"/>
    <w:qFormat/>
    <w:rsid w:val="00A75C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0"/>
    <w:unhideWhenUsed/>
    <w:qFormat/>
    <w:rsid w:val="001F5996"/>
    <w:pPr>
      <w:keepNext/>
      <w:outlineLvl w:val="1"/>
    </w:pPr>
    <w:rPr>
      <w:rFonts w:ascii="ＭＳ 明朝" w:hAnsi="ＭＳ 明朝" w:cs="ＭＳ 明朝"/>
    </w:rPr>
  </w:style>
  <w:style w:type="paragraph" w:styleId="3">
    <w:name w:val="heading 3"/>
    <w:basedOn w:val="a"/>
    <w:next w:val="a"/>
    <w:link w:val="30"/>
    <w:unhideWhenUsed/>
    <w:qFormat/>
    <w:rsid w:val="001F5996"/>
    <w:pPr>
      <w:keepNext/>
      <w:tabs>
        <w:tab w:val="left" w:pos="2694"/>
        <w:tab w:val="left" w:pos="3402"/>
      </w:tabs>
      <w:snapToGrid w:val="0"/>
      <w:spacing w:line="360" w:lineRule="auto"/>
      <w:ind w:leftChars="400" w:left="771"/>
      <w:outlineLvl w:val="2"/>
    </w:pPr>
    <w:rPr>
      <w:rFonts w:ascii="ＭＳ 明朝" w:hAnsi="ＭＳ 明朝" w:cs="ＭＳ 明朝"/>
    </w:rPr>
  </w:style>
  <w:style w:type="paragraph" w:styleId="4">
    <w:name w:val="heading 4"/>
    <w:basedOn w:val="a"/>
    <w:next w:val="a"/>
    <w:link w:val="40"/>
    <w:unhideWhenUsed/>
    <w:qFormat/>
    <w:rsid w:val="000F4CAC"/>
    <w:pPr>
      <w:keepNext/>
      <w:tabs>
        <w:tab w:val="left" w:pos="2977"/>
      </w:tabs>
      <w:snapToGrid w:val="0"/>
      <w:spacing w:after="180" w:line="320" w:lineRule="exact"/>
      <w:ind w:leftChars="663" w:left="2974" w:hangingChars="797" w:hanging="1696"/>
      <w:jc w:val="left"/>
      <w:outlineLvl w:val="3"/>
    </w:pPr>
    <w:rPr>
      <w:rFonts w:ascii="ＭＳ 明朝" w:hAnsi="ＭＳ 明朝"/>
      <w:bCs/>
      <w:spacing w:val="10"/>
      <w:kern w:val="0"/>
    </w:rPr>
  </w:style>
  <w:style w:type="paragraph" w:styleId="5">
    <w:name w:val="heading 5"/>
    <w:basedOn w:val="a"/>
    <w:next w:val="a"/>
    <w:link w:val="50"/>
    <w:unhideWhenUsed/>
    <w:qFormat/>
    <w:rsid w:val="0026003F"/>
    <w:pPr>
      <w:keepNext/>
      <w:snapToGrid w:val="0"/>
      <w:spacing w:line="100" w:lineRule="atLeast"/>
      <w:ind w:leftChars="800" w:left="1542"/>
      <w:outlineLvl w:val="4"/>
    </w:pPr>
    <w:rPr>
      <w:rFonts w:ascii="ＭＳ 明朝" w:hAnsi="ＭＳ 明朝" w:cs="ＭＳ 明朝"/>
      <w:sz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5D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17BB6"/>
    <w:pPr>
      <w:ind w:leftChars="96" w:left="616" w:hangingChars="200" w:hanging="416"/>
    </w:pPr>
    <w:rPr>
      <w:sz w:val="22"/>
      <w:szCs w:val="24"/>
    </w:rPr>
  </w:style>
  <w:style w:type="paragraph" w:styleId="31">
    <w:name w:val="Body Text Indent 3"/>
    <w:basedOn w:val="a"/>
    <w:rsid w:val="00317BB6"/>
    <w:pPr>
      <w:ind w:leftChars="100" w:left="624" w:hangingChars="200" w:hanging="416"/>
    </w:pPr>
    <w:rPr>
      <w:sz w:val="22"/>
      <w:szCs w:val="24"/>
    </w:rPr>
  </w:style>
  <w:style w:type="paragraph" w:styleId="21">
    <w:name w:val="Body Text Indent 2"/>
    <w:basedOn w:val="a"/>
    <w:rsid w:val="00317BB6"/>
    <w:pPr>
      <w:spacing w:line="480" w:lineRule="auto"/>
      <w:ind w:leftChars="400" w:left="851"/>
    </w:pPr>
  </w:style>
  <w:style w:type="paragraph" w:styleId="a5">
    <w:name w:val="Note Heading"/>
    <w:basedOn w:val="a"/>
    <w:next w:val="a"/>
    <w:rsid w:val="00EA4BB7"/>
    <w:pPr>
      <w:jc w:val="center"/>
    </w:pPr>
    <w:rPr>
      <w:rFonts w:ascii="Times New Roman" w:eastAsia="HGｺﾞｼｯｸM" w:hAnsi="Times New Roman" w:cs="HGｺﾞｼｯｸM"/>
      <w:color w:val="000000"/>
      <w:kern w:val="0"/>
      <w:sz w:val="22"/>
      <w:szCs w:val="22"/>
    </w:rPr>
  </w:style>
  <w:style w:type="paragraph" w:styleId="a6">
    <w:name w:val="Balloon Text"/>
    <w:basedOn w:val="a"/>
    <w:semiHidden/>
    <w:rsid w:val="00D44929"/>
    <w:rPr>
      <w:rFonts w:ascii="Arial" w:eastAsia="ＭＳ ゴシック" w:hAnsi="Arial"/>
      <w:sz w:val="18"/>
      <w:szCs w:val="18"/>
    </w:rPr>
  </w:style>
  <w:style w:type="character" w:styleId="a7">
    <w:name w:val="Hyperlink"/>
    <w:rsid w:val="00EF3282"/>
    <w:rPr>
      <w:color w:val="0000FF"/>
      <w:u w:val="single"/>
    </w:rPr>
  </w:style>
  <w:style w:type="paragraph" w:styleId="a8">
    <w:name w:val="header"/>
    <w:basedOn w:val="a"/>
    <w:link w:val="a9"/>
    <w:rsid w:val="00E652E3"/>
    <w:pPr>
      <w:tabs>
        <w:tab w:val="center" w:pos="4252"/>
        <w:tab w:val="right" w:pos="8504"/>
      </w:tabs>
      <w:snapToGrid w:val="0"/>
    </w:pPr>
  </w:style>
  <w:style w:type="character" w:customStyle="1" w:styleId="a9">
    <w:name w:val="ヘッダー (文字)"/>
    <w:link w:val="a8"/>
    <w:rsid w:val="00E652E3"/>
    <w:rPr>
      <w:kern w:val="2"/>
      <w:sz w:val="21"/>
    </w:rPr>
  </w:style>
  <w:style w:type="paragraph" w:styleId="aa">
    <w:name w:val="footer"/>
    <w:basedOn w:val="a"/>
    <w:link w:val="ab"/>
    <w:rsid w:val="00E652E3"/>
    <w:pPr>
      <w:tabs>
        <w:tab w:val="center" w:pos="4252"/>
        <w:tab w:val="right" w:pos="8504"/>
      </w:tabs>
      <w:snapToGrid w:val="0"/>
    </w:pPr>
  </w:style>
  <w:style w:type="character" w:customStyle="1" w:styleId="ab">
    <w:name w:val="フッター (文字)"/>
    <w:link w:val="aa"/>
    <w:rsid w:val="00E652E3"/>
    <w:rPr>
      <w:kern w:val="2"/>
      <w:sz w:val="21"/>
    </w:rPr>
  </w:style>
  <w:style w:type="character" w:customStyle="1" w:styleId="20">
    <w:name w:val="見出し 2 (文字)"/>
    <w:basedOn w:val="a0"/>
    <w:link w:val="2"/>
    <w:rsid w:val="001F5996"/>
    <w:rPr>
      <w:rFonts w:ascii="ＭＳ 明朝" w:eastAsia="ＭＳ 明朝" w:hAnsi="ＭＳ 明朝" w:cs="ＭＳ 明朝"/>
      <w:kern w:val="2"/>
      <w:sz w:val="21"/>
    </w:rPr>
  </w:style>
  <w:style w:type="character" w:customStyle="1" w:styleId="30">
    <w:name w:val="見出し 3 (文字)"/>
    <w:basedOn w:val="a0"/>
    <w:link w:val="3"/>
    <w:rsid w:val="001F5996"/>
    <w:rPr>
      <w:rFonts w:ascii="ＭＳ 明朝" w:eastAsia="ＭＳ 明朝" w:hAnsi="ＭＳ 明朝" w:cs="ＭＳ 明朝"/>
      <w:kern w:val="2"/>
      <w:sz w:val="21"/>
    </w:rPr>
  </w:style>
  <w:style w:type="character" w:customStyle="1" w:styleId="40">
    <w:name w:val="見出し 4 (文字)"/>
    <w:basedOn w:val="a0"/>
    <w:link w:val="4"/>
    <w:rsid w:val="000F4CAC"/>
    <w:rPr>
      <w:rFonts w:ascii="ＭＳ 明朝" w:eastAsia="ＭＳ 明朝" w:hAnsi="ＭＳ 明朝"/>
      <w:bCs/>
      <w:spacing w:val="10"/>
      <w:sz w:val="21"/>
    </w:rPr>
  </w:style>
  <w:style w:type="character" w:customStyle="1" w:styleId="50">
    <w:name w:val="見出し 5 (文字)"/>
    <w:basedOn w:val="a0"/>
    <w:link w:val="5"/>
    <w:rsid w:val="0026003F"/>
    <w:rPr>
      <w:rFonts w:ascii="ＭＳ 明朝" w:eastAsia="ＭＳ 明朝" w:hAnsi="ＭＳ 明朝" w:cs="ＭＳ 明朝"/>
      <w:kern w:val="2"/>
      <w:sz w:val="8"/>
    </w:rPr>
  </w:style>
  <w:style w:type="paragraph" w:styleId="ac">
    <w:name w:val="List Paragraph"/>
    <w:basedOn w:val="a"/>
    <w:uiPriority w:val="34"/>
    <w:qFormat/>
    <w:rsid w:val="00A75C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6421">
      <w:bodyDiv w:val="1"/>
      <w:marLeft w:val="0"/>
      <w:marRight w:val="0"/>
      <w:marTop w:val="0"/>
      <w:marBottom w:val="0"/>
      <w:divBdr>
        <w:top w:val="none" w:sz="0" w:space="0" w:color="auto"/>
        <w:left w:val="none" w:sz="0" w:space="0" w:color="auto"/>
        <w:bottom w:val="none" w:sz="0" w:space="0" w:color="auto"/>
        <w:right w:val="none" w:sz="0" w:space="0" w:color="auto"/>
      </w:divBdr>
    </w:div>
    <w:div w:id="96873772">
      <w:bodyDiv w:val="1"/>
      <w:marLeft w:val="0"/>
      <w:marRight w:val="0"/>
      <w:marTop w:val="0"/>
      <w:marBottom w:val="0"/>
      <w:divBdr>
        <w:top w:val="none" w:sz="0" w:space="0" w:color="auto"/>
        <w:left w:val="none" w:sz="0" w:space="0" w:color="auto"/>
        <w:bottom w:val="none" w:sz="0" w:space="0" w:color="auto"/>
        <w:right w:val="none" w:sz="0" w:space="0" w:color="auto"/>
      </w:divBdr>
    </w:div>
    <w:div w:id="122038567">
      <w:bodyDiv w:val="1"/>
      <w:marLeft w:val="0"/>
      <w:marRight w:val="0"/>
      <w:marTop w:val="0"/>
      <w:marBottom w:val="0"/>
      <w:divBdr>
        <w:top w:val="none" w:sz="0" w:space="0" w:color="auto"/>
        <w:left w:val="none" w:sz="0" w:space="0" w:color="auto"/>
        <w:bottom w:val="none" w:sz="0" w:space="0" w:color="auto"/>
        <w:right w:val="none" w:sz="0" w:space="0" w:color="auto"/>
      </w:divBdr>
    </w:div>
    <w:div w:id="227308122">
      <w:bodyDiv w:val="1"/>
      <w:marLeft w:val="0"/>
      <w:marRight w:val="0"/>
      <w:marTop w:val="0"/>
      <w:marBottom w:val="0"/>
      <w:divBdr>
        <w:top w:val="none" w:sz="0" w:space="0" w:color="auto"/>
        <w:left w:val="none" w:sz="0" w:space="0" w:color="auto"/>
        <w:bottom w:val="none" w:sz="0" w:space="0" w:color="auto"/>
        <w:right w:val="none" w:sz="0" w:space="0" w:color="auto"/>
      </w:divBdr>
    </w:div>
    <w:div w:id="335235351">
      <w:bodyDiv w:val="1"/>
      <w:marLeft w:val="0"/>
      <w:marRight w:val="0"/>
      <w:marTop w:val="0"/>
      <w:marBottom w:val="0"/>
      <w:divBdr>
        <w:top w:val="none" w:sz="0" w:space="0" w:color="auto"/>
        <w:left w:val="none" w:sz="0" w:space="0" w:color="auto"/>
        <w:bottom w:val="none" w:sz="0" w:space="0" w:color="auto"/>
        <w:right w:val="none" w:sz="0" w:space="0" w:color="auto"/>
      </w:divBdr>
    </w:div>
    <w:div w:id="338042919">
      <w:bodyDiv w:val="1"/>
      <w:marLeft w:val="0"/>
      <w:marRight w:val="0"/>
      <w:marTop w:val="0"/>
      <w:marBottom w:val="0"/>
      <w:divBdr>
        <w:top w:val="none" w:sz="0" w:space="0" w:color="auto"/>
        <w:left w:val="none" w:sz="0" w:space="0" w:color="auto"/>
        <w:bottom w:val="none" w:sz="0" w:space="0" w:color="auto"/>
        <w:right w:val="none" w:sz="0" w:space="0" w:color="auto"/>
      </w:divBdr>
    </w:div>
    <w:div w:id="481388635">
      <w:bodyDiv w:val="1"/>
      <w:marLeft w:val="0"/>
      <w:marRight w:val="0"/>
      <w:marTop w:val="0"/>
      <w:marBottom w:val="0"/>
      <w:divBdr>
        <w:top w:val="none" w:sz="0" w:space="0" w:color="auto"/>
        <w:left w:val="none" w:sz="0" w:space="0" w:color="auto"/>
        <w:bottom w:val="none" w:sz="0" w:space="0" w:color="auto"/>
        <w:right w:val="none" w:sz="0" w:space="0" w:color="auto"/>
      </w:divBdr>
    </w:div>
    <w:div w:id="641468886">
      <w:bodyDiv w:val="1"/>
      <w:marLeft w:val="0"/>
      <w:marRight w:val="0"/>
      <w:marTop w:val="0"/>
      <w:marBottom w:val="0"/>
      <w:divBdr>
        <w:top w:val="none" w:sz="0" w:space="0" w:color="auto"/>
        <w:left w:val="none" w:sz="0" w:space="0" w:color="auto"/>
        <w:bottom w:val="none" w:sz="0" w:space="0" w:color="auto"/>
        <w:right w:val="none" w:sz="0" w:space="0" w:color="auto"/>
      </w:divBdr>
    </w:div>
    <w:div w:id="1329478447">
      <w:bodyDiv w:val="1"/>
      <w:marLeft w:val="0"/>
      <w:marRight w:val="0"/>
      <w:marTop w:val="0"/>
      <w:marBottom w:val="0"/>
      <w:divBdr>
        <w:top w:val="none" w:sz="0" w:space="0" w:color="auto"/>
        <w:left w:val="none" w:sz="0" w:space="0" w:color="auto"/>
        <w:bottom w:val="none" w:sz="0" w:space="0" w:color="auto"/>
        <w:right w:val="none" w:sz="0" w:space="0" w:color="auto"/>
      </w:divBdr>
    </w:div>
    <w:div w:id="16225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549E-B151-409B-B640-674E086D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        １　日　　時：	平成28年10月20日(木)	13：30～16：20</vt:lpstr>
      <vt:lpstr>        ２　会　　場：	大分県産業科学技術センター　多目的ホール（大分市高江西1-4361-10）</vt:lpstr>
      <vt:lpstr>        ３　主　　催：	大分県産業科学技術センター</vt:lpstr>
      <vt:lpstr>        大分高等教育協議会／地域連携研究コンソーシアム大分</vt:lpstr>
      <vt:lpstr>        ４　内　　容：</vt:lpstr>
    </vt:vector>
  </TitlesOfParts>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2016-08-22T13:03:00Z</dcterms:created>
  <dcterms:modified xsi:type="dcterms:W3CDTF">2016-09-15T00:40:00Z</dcterms:modified>
</cp:coreProperties>
</file>