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C5" w:rsidRDefault="00A861CA">
      <w:pPr>
        <w:spacing w:line="291" w:lineRule="exact"/>
        <w:jc w:val="center"/>
        <w:rPr>
          <w:rFonts w:hint="default"/>
        </w:rPr>
      </w:pPr>
      <w:r>
        <w:rPr>
          <w:sz w:val="28"/>
          <w:u w:val="thick" w:color="000000"/>
        </w:rPr>
        <w:t>平成２９年度　第３回食品加工技術高度化研修会のご案内</w:t>
      </w: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861CA">
      <w:pPr>
        <w:pStyle w:val="Word"/>
        <w:spacing w:line="254" w:lineRule="exact"/>
        <w:rPr>
          <w:rFonts w:hint="default"/>
        </w:rPr>
      </w:pPr>
      <w:r>
        <w:rPr>
          <w:b/>
        </w:rPr>
        <w:t xml:space="preserve">　今回の研修会のテーマは、「ＨＡＣＣＰの導入について」です。</w:t>
      </w:r>
    </w:p>
    <w:p w:rsidR="00AE43C5" w:rsidRDefault="00A861CA">
      <w:pPr>
        <w:pStyle w:val="Word"/>
        <w:spacing w:line="254" w:lineRule="exact"/>
        <w:rPr>
          <w:rFonts w:hint="default"/>
        </w:rPr>
      </w:pPr>
      <w:r>
        <w:rPr>
          <w:spacing w:val="-8"/>
        </w:rPr>
        <w:t xml:space="preserve">  </w:t>
      </w:r>
      <w:r>
        <w:t>HACCP</w:t>
      </w:r>
      <w:r>
        <w:t>【「</w:t>
      </w:r>
      <w:r>
        <w:t>Hazard</w:t>
      </w:r>
      <w:r>
        <w:t>（危害）」「</w:t>
      </w:r>
      <w:r>
        <w:t>Analysis</w:t>
      </w:r>
      <w:r>
        <w:t>（分析）」「</w:t>
      </w:r>
      <w:r>
        <w:t>Critical</w:t>
      </w:r>
      <w:r>
        <w:t>（重要）」「</w:t>
      </w:r>
      <w:r>
        <w:t>Control</w:t>
      </w:r>
      <w:r>
        <w:t>（管理）」「</w:t>
      </w:r>
      <w:r>
        <w:t>Point</w:t>
      </w:r>
      <w:r>
        <w:t>（点）」の略語】は、安全で衛生的な食品を製造するための衛生管理手法です。世界的に導入が進んでいる</w:t>
      </w:r>
      <w:r>
        <w:t>HACCP</w:t>
      </w:r>
      <w:r>
        <w:t>は、日本においても義務化に向け進んでいます。しかし、</w:t>
      </w:r>
      <w:r>
        <w:t>HACCP</w:t>
      </w:r>
      <w:r>
        <w:t>が導入されている事業者の多くは大企業で、中小企業、６次産業の食品製造業においては、これから取り組みはじめる場合が多いのではないでしょうか。</w:t>
      </w:r>
    </w:p>
    <w:p w:rsidR="00AE43C5" w:rsidRDefault="00A861CA">
      <w:pPr>
        <w:spacing w:line="220" w:lineRule="exact"/>
        <w:rPr>
          <w:rFonts w:hint="default"/>
        </w:rPr>
      </w:pPr>
      <w:r>
        <w:t xml:space="preserve">　そこで、今回の研修会では、長年</w:t>
      </w:r>
      <w:r>
        <w:t>HACCP</w:t>
      </w:r>
      <w:r>
        <w:t>の導入をサポートしてこられた海老澤政之先生をお招きし、これまで指導された事例をふまえ、その必要性について解説していただきます。また、米国向けの加工食品が</w:t>
      </w:r>
      <w:r>
        <w:t>HACCP</w:t>
      </w:r>
      <w:r>
        <w:t>義務化となったことから、輸出の際の必要性について日本貿易振興機構　杉野浩史氏に解説していただきます。</w:t>
      </w:r>
    </w:p>
    <w:p w:rsidR="00AE43C5" w:rsidRDefault="00A861CA">
      <w:pPr>
        <w:spacing w:line="220" w:lineRule="exact"/>
        <w:rPr>
          <w:rFonts w:hint="default"/>
        </w:rPr>
      </w:pPr>
      <w:r>
        <w:t xml:space="preserve">　</w:t>
      </w:r>
      <w:r>
        <w:rPr>
          <w:spacing w:val="-8"/>
        </w:rPr>
        <w:t xml:space="preserve">                     </w:t>
      </w:r>
      <w:r>
        <w:t xml:space="preserve">　</w:t>
      </w:r>
    </w:p>
    <w:p w:rsidR="00AE43C5" w:rsidRDefault="00A861CA">
      <w:pPr>
        <w:spacing w:line="220" w:lineRule="exact"/>
        <w:rPr>
          <w:rFonts w:hint="default"/>
        </w:rPr>
      </w:pPr>
      <w:r>
        <w:rPr>
          <w:rFonts w:ascii="ＭＳ 明朝" w:hAnsi="ＭＳ 明朝"/>
        </w:rPr>
        <w:t xml:space="preserve">　参加ご希望の方は、</w:t>
      </w:r>
      <w:r>
        <w:rPr>
          <w:rFonts w:ascii="ＭＳ 明朝" w:hAnsi="ＭＳ 明朝"/>
          <w:u w:val="single" w:color="000000"/>
        </w:rPr>
        <w:t>参加申込書にご記入の上、ＦＡＸで返送してください。</w:t>
      </w: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>１</w:t>
      </w:r>
      <w:r>
        <w:rPr>
          <w:spacing w:val="-8"/>
        </w:rPr>
        <w:t xml:space="preserve">  </w:t>
      </w:r>
      <w:r>
        <w:t>主　　催</w:t>
      </w:r>
      <w:r>
        <w:rPr>
          <w:spacing w:val="-8"/>
        </w:rPr>
        <w:t xml:space="preserve">    </w:t>
      </w:r>
      <w:r>
        <w:t>大分県産業科学技術センター</w:t>
      </w:r>
      <w:r>
        <w:rPr>
          <w:spacing w:val="-8"/>
        </w:rPr>
        <w:t xml:space="preserve"> </w:t>
      </w:r>
      <w:r>
        <w:t>（食品産業担当）</w:t>
      </w:r>
    </w:p>
    <w:p w:rsidR="00AE43C5" w:rsidRDefault="00A861CA" w:rsidP="002D4742">
      <w:pPr>
        <w:spacing w:line="220" w:lineRule="exact"/>
        <w:ind w:firstLineChars="800" w:firstLine="2093"/>
        <w:jc w:val="left"/>
        <w:rPr>
          <w:rFonts w:hint="default"/>
        </w:rPr>
      </w:pPr>
      <w:r>
        <w:rPr>
          <w:rFonts w:ascii="ＭＳ 明朝" w:hAnsi="ＭＳ 明朝"/>
        </w:rPr>
        <w:t>おおいた食品産業企業会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>２</w:t>
      </w:r>
      <w:r>
        <w:rPr>
          <w:spacing w:val="-8"/>
        </w:rPr>
        <w:t xml:space="preserve">  </w:t>
      </w:r>
      <w:r>
        <w:t>開催日時</w:t>
      </w:r>
      <w:r>
        <w:rPr>
          <w:spacing w:val="-8"/>
        </w:rPr>
        <w:t xml:space="preserve">    </w:t>
      </w:r>
      <w:r>
        <w:t>平成３０年１月２４日（水）１３：３０～１６：２０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>３</w:t>
      </w:r>
      <w:r>
        <w:rPr>
          <w:spacing w:val="-8"/>
        </w:rPr>
        <w:t xml:space="preserve">  </w:t>
      </w:r>
      <w:r>
        <w:t>開催場所</w:t>
      </w:r>
      <w:r>
        <w:rPr>
          <w:spacing w:val="-8"/>
        </w:rPr>
        <w:t xml:space="preserve">    </w:t>
      </w:r>
      <w:r>
        <w:t>大分県産業科学技術センター　多目的ホール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 xml:space="preserve">　　　　　　　　　大分市高江西</w:t>
      </w:r>
      <w:r>
        <w:t>1-4361-10</w:t>
      </w:r>
      <w:r>
        <w:t xml:space="preserve">　　ＴＥＬ　</w:t>
      </w:r>
      <w:r>
        <w:t>097-596-7100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>４</w:t>
      </w:r>
      <w:r>
        <w:rPr>
          <w:spacing w:val="-8"/>
        </w:rPr>
        <w:t xml:space="preserve">  </w:t>
      </w:r>
      <w:r>
        <w:t>内　　容</w:t>
      </w:r>
    </w:p>
    <w:p w:rsidR="000171D3" w:rsidRDefault="000171D3" w:rsidP="00DD6AEF">
      <w:pPr>
        <w:spacing w:line="220" w:lineRule="exact"/>
        <w:jc w:val="left"/>
        <w:rPr>
          <w:rFonts w:hint="default"/>
        </w:rPr>
      </w:pPr>
      <w:r>
        <w:t xml:space="preserve">　　○受　　</w:t>
      </w:r>
      <w:r w:rsidR="00A861CA">
        <w:t>付</w:t>
      </w:r>
      <w:r w:rsidR="00A861CA">
        <w:rPr>
          <w:spacing w:val="-8"/>
        </w:rPr>
        <w:t xml:space="preserve">  </w:t>
      </w:r>
      <w:r w:rsidR="00A861CA">
        <w:t>１３：００～</w:t>
      </w:r>
    </w:p>
    <w:p w:rsidR="00AE43C5" w:rsidRDefault="00A861CA" w:rsidP="002D4742">
      <w:pPr>
        <w:spacing w:line="220" w:lineRule="exact"/>
        <w:ind w:firstLineChars="200" w:firstLine="523"/>
        <w:jc w:val="left"/>
        <w:rPr>
          <w:rFonts w:hint="default"/>
        </w:rPr>
      </w:pPr>
      <w:r>
        <w:t>○開</w:t>
      </w:r>
      <w:r w:rsidR="000171D3">
        <w:rPr>
          <w:spacing w:val="-8"/>
        </w:rPr>
        <w:t xml:space="preserve">　　</w:t>
      </w:r>
      <w:r>
        <w:t>会</w:t>
      </w:r>
      <w:r>
        <w:rPr>
          <w:spacing w:val="-8"/>
        </w:rPr>
        <w:t xml:space="preserve">  </w:t>
      </w:r>
      <w:r w:rsidR="00535C69">
        <w:t>１３：３</w:t>
      </w:r>
      <w:r>
        <w:t>０</w:t>
      </w:r>
    </w:p>
    <w:p w:rsidR="00AF0916" w:rsidRPr="00AF0916" w:rsidRDefault="00AF0916" w:rsidP="002D4742">
      <w:pPr>
        <w:spacing w:line="220" w:lineRule="exact"/>
        <w:ind w:firstLineChars="200" w:firstLine="523"/>
        <w:jc w:val="left"/>
        <w:rPr>
          <w:rFonts w:hint="default"/>
        </w:rPr>
      </w:pPr>
      <w:r>
        <w:t>○講　　演　１３：４０</w:t>
      </w:r>
    </w:p>
    <w:p w:rsidR="00AE43C5" w:rsidRDefault="00A861CA" w:rsidP="00DD6AEF">
      <w:pPr>
        <w:spacing w:line="221" w:lineRule="exact"/>
        <w:jc w:val="left"/>
        <w:rPr>
          <w:rFonts w:hint="default"/>
        </w:rPr>
      </w:pPr>
      <w:r>
        <w:t xml:space="preserve">　　</w:t>
      </w:r>
      <w:r>
        <w:rPr>
          <w:spacing w:val="-8"/>
        </w:rPr>
        <w:t xml:space="preserve">  </w:t>
      </w:r>
      <w:r w:rsidR="000171D3">
        <w:t>演　　題：「</w:t>
      </w:r>
      <w:r>
        <w:t>HACCP</w:t>
      </w:r>
      <w:r>
        <w:t>義務化への準備を進める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 xml:space="preserve">　　　　　　　　　　～自主的食品安全システム準備手法～」（仮）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 xml:space="preserve">　　　講　　師：</w:t>
      </w:r>
      <w:r>
        <w:t>OFFICE</w:t>
      </w:r>
      <w:r>
        <w:t xml:space="preserve">　</w:t>
      </w:r>
      <w:r>
        <w:t>LOB</w:t>
      </w:r>
      <w:r>
        <w:t>☆</w:t>
      </w:r>
      <w:r>
        <w:t>STYLE</w:t>
      </w:r>
      <w:r>
        <w:t xml:space="preserve">　</w:t>
      </w:r>
      <w:r>
        <w:t>SUPPORT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 xml:space="preserve">　　　　　　　　室長　海老澤　政之（えびさわ　まさゆき）　氏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rPr>
          <w:spacing w:val="-8"/>
        </w:rPr>
        <w:t xml:space="preserve">                  </w:t>
      </w:r>
      <w:r>
        <w:t>建築整備士／</w:t>
      </w:r>
      <w:r>
        <w:t>6</w:t>
      </w:r>
      <w:r>
        <w:t>次産業化中央サポートセンタープランナー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rPr>
          <w:spacing w:val="-8"/>
        </w:rPr>
        <w:t xml:space="preserve">                  </w:t>
      </w:r>
      <w:r>
        <w:t>ＨＡＣＣＰリードインストラクター（ＪＨＴＣ）</w:t>
      </w:r>
    </w:p>
    <w:p w:rsidR="00AE43C5" w:rsidRDefault="00A861CA" w:rsidP="002D4742">
      <w:pPr>
        <w:spacing w:line="220" w:lineRule="exact"/>
        <w:ind w:firstLineChars="800" w:firstLine="2093"/>
        <w:jc w:val="left"/>
        <w:rPr>
          <w:rFonts w:hint="default"/>
        </w:rPr>
      </w:pPr>
      <w:r>
        <w:t>ＦＳＰＣＡ・ＰＣＱＩ研修終了／ＪＧＡＰ指導員（登録番号</w:t>
      </w:r>
      <w:r>
        <w:t>09114</w:t>
      </w:r>
      <w:r>
        <w:t>）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rPr>
          <w:spacing w:val="-8"/>
        </w:rPr>
        <w:t xml:space="preserve">    </w:t>
      </w:r>
      <w:r>
        <w:t>○講　　演　１５：４０</w:t>
      </w:r>
    </w:p>
    <w:p w:rsidR="00535C69" w:rsidRDefault="00A861CA" w:rsidP="00535C69">
      <w:pPr>
        <w:spacing w:line="221" w:lineRule="exact"/>
        <w:jc w:val="left"/>
        <w:rPr>
          <w:rFonts w:hint="default"/>
        </w:rPr>
      </w:pPr>
      <w:r>
        <w:t xml:space="preserve">　　</w:t>
      </w:r>
      <w:r>
        <w:rPr>
          <w:spacing w:val="-8"/>
        </w:rPr>
        <w:t xml:space="preserve">  </w:t>
      </w:r>
      <w:r>
        <w:t>演　　題：</w:t>
      </w:r>
      <w:r w:rsidR="00535C69">
        <w:t>「</w:t>
      </w:r>
      <w:r w:rsidR="00535C69" w:rsidRPr="00535C69">
        <w:rPr>
          <w:rFonts w:hint="default"/>
        </w:rPr>
        <w:t>HACCP</w:t>
      </w:r>
      <w:r w:rsidR="00535C69">
        <w:t>に準じた予防管理の義務化！</w:t>
      </w:r>
    </w:p>
    <w:p w:rsidR="00AE43C5" w:rsidRDefault="00535C69" w:rsidP="00535C69">
      <w:pPr>
        <w:spacing w:line="221" w:lineRule="exact"/>
        <w:jc w:val="left"/>
        <w:rPr>
          <w:rFonts w:hint="default"/>
        </w:rPr>
      </w:pPr>
      <w:r>
        <w:t xml:space="preserve">　　　　　　　　　　米国食品安全強化法への対応について」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 xml:space="preserve">　　　講　　師：日本貿易振興機構（</w:t>
      </w:r>
      <w:r>
        <w:t>JETRO</w:t>
      </w:r>
      <w:r>
        <w:t>）　大分貿易情報センター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 xml:space="preserve">　　　　　　　　係長　杉野　浩史（すぎの　ひろし）氏</w:t>
      </w:r>
    </w:p>
    <w:p w:rsidR="00AE43C5" w:rsidRDefault="00AE43C5" w:rsidP="00DD6AEF">
      <w:pPr>
        <w:spacing w:line="220" w:lineRule="exact"/>
        <w:jc w:val="left"/>
        <w:rPr>
          <w:rFonts w:hint="default"/>
        </w:rPr>
      </w:pP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rPr>
          <w:spacing w:val="-8"/>
        </w:rPr>
        <w:t xml:space="preserve">    </w:t>
      </w:r>
      <w:r>
        <w:t xml:space="preserve">○紹　　介　１６：１０　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 xml:space="preserve">　　　　　　　　「おおいた食品産業企業会の</w:t>
      </w:r>
      <w:r>
        <w:t>HACCP</w:t>
      </w:r>
      <w:r>
        <w:t>導入支援」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 xml:space="preserve">　　　　　　　　おおいた食品産業企業会事務局（大分県商工労働部工業振興課内）</w:t>
      </w:r>
    </w:p>
    <w:p w:rsidR="00AE43C5" w:rsidRDefault="00A861CA" w:rsidP="00DD6AEF">
      <w:pPr>
        <w:spacing w:line="220" w:lineRule="exact"/>
        <w:ind w:left="1929"/>
        <w:jc w:val="left"/>
        <w:rPr>
          <w:rFonts w:hint="default"/>
        </w:rPr>
      </w:pPr>
      <w:r>
        <w:t xml:space="preserve">　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rPr>
          <w:spacing w:val="-8"/>
        </w:rPr>
        <w:t xml:space="preserve">  </w:t>
      </w:r>
      <w:r>
        <w:t xml:space="preserve">　○閉　　会</w:t>
      </w:r>
      <w:r>
        <w:rPr>
          <w:spacing w:val="-8"/>
        </w:rPr>
        <w:t xml:space="preserve">  </w:t>
      </w:r>
      <w:r>
        <w:t>１６：２０</w:t>
      </w:r>
      <w:r>
        <w:rPr>
          <w:spacing w:val="-8"/>
        </w:rPr>
        <w:t xml:space="preserve"> </w:t>
      </w:r>
    </w:p>
    <w:p w:rsidR="00AE43C5" w:rsidRDefault="00A861CA" w:rsidP="00DD6AEF">
      <w:pPr>
        <w:spacing w:line="221" w:lineRule="exact"/>
        <w:jc w:val="left"/>
        <w:rPr>
          <w:rFonts w:hint="default"/>
        </w:rPr>
      </w:pPr>
      <w:r>
        <w:t>５　参集範囲</w:t>
      </w:r>
      <w:r>
        <w:rPr>
          <w:spacing w:val="-8"/>
        </w:rPr>
        <w:t xml:space="preserve">  </w:t>
      </w:r>
      <w:r>
        <w:t xml:space="preserve">　県内食品</w:t>
      </w:r>
      <w:r>
        <w:rPr>
          <w:rFonts w:ascii="ＭＳ 明朝" w:hAnsi="ＭＳ 明朝"/>
        </w:rPr>
        <w:t xml:space="preserve">企業、関係機関等　</w:t>
      </w:r>
    </w:p>
    <w:p w:rsidR="00AE43C5" w:rsidRDefault="00A861CA" w:rsidP="00DD6AEF">
      <w:pPr>
        <w:spacing w:line="221" w:lineRule="exact"/>
        <w:jc w:val="left"/>
        <w:rPr>
          <w:rFonts w:hint="default"/>
        </w:rPr>
      </w:pPr>
      <w:r>
        <w:rPr>
          <w:rFonts w:ascii="ＭＳ 明朝" w:hAnsi="ＭＳ 明朝"/>
        </w:rPr>
        <w:t>６　定　　員　　５０名</w:t>
      </w:r>
      <w:r>
        <w:rPr>
          <w:spacing w:val="-8"/>
        </w:rPr>
        <w:t xml:space="preserve">   </w:t>
      </w:r>
      <w:r>
        <w:t xml:space="preserve">　　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>７　参加費　　　無料</w:t>
      </w:r>
    </w:p>
    <w:p w:rsidR="00AE43C5" w:rsidRDefault="00A861CA" w:rsidP="00DD6AEF">
      <w:pPr>
        <w:spacing w:line="220" w:lineRule="exact"/>
        <w:jc w:val="left"/>
        <w:rPr>
          <w:rFonts w:hint="default"/>
        </w:rPr>
      </w:pPr>
      <w:r>
        <w:t>８　申込期限　　平成３０年１月１７日（水）必着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AE43C5"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E43C5" w:rsidRDefault="00AE43C5">
            <w:pPr>
              <w:rPr>
                <w:rFonts w:hint="default"/>
              </w:rPr>
            </w:pPr>
          </w:p>
        </w:tc>
      </w:tr>
    </w:tbl>
    <w:p w:rsidR="00AE43C5" w:rsidRDefault="00A861CA">
      <w:pPr>
        <w:spacing w:line="220" w:lineRule="exact"/>
        <w:jc w:val="center"/>
        <w:rPr>
          <w:rFonts w:hint="default"/>
        </w:rPr>
      </w:pPr>
      <w:r>
        <w:rPr>
          <w:b/>
        </w:rPr>
        <w:t>平成２９年度　第３回食品加工技術高度化研修会　参加申込書</w:t>
      </w:r>
    </w:p>
    <w:p w:rsidR="00AE43C5" w:rsidRDefault="00AE43C5">
      <w:pPr>
        <w:spacing w:line="220" w:lineRule="exact"/>
        <w:jc w:val="center"/>
        <w:rPr>
          <w:rFonts w:hint="default"/>
        </w:rPr>
      </w:pPr>
    </w:p>
    <w:p w:rsidR="00AE43C5" w:rsidRDefault="00A861CA">
      <w:pPr>
        <w:spacing w:line="311" w:lineRule="exact"/>
        <w:jc w:val="center"/>
        <w:rPr>
          <w:rFonts w:hint="default"/>
        </w:rPr>
      </w:pPr>
      <w:r>
        <w:rPr>
          <w:u w:val="single" w:color="000000"/>
        </w:rPr>
        <w:t>申込先：</w:t>
      </w:r>
      <w:r>
        <w:rPr>
          <w:sz w:val="30"/>
          <w:u w:val="single" w:color="000000"/>
        </w:rPr>
        <w:t>FAX</w:t>
      </w:r>
      <w:r>
        <w:rPr>
          <w:spacing w:val="-11"/>
          <w:sz w:val="30"/>
          <w:u w:val="single" w:color="000000"/>
        </w:rPr>
        <w:t xml:space="preserve"> </w:t>
      </w:r>
      <w:r>
        <w:rPr>
          <w:sz w:val="30"/>
          <w:u w:val="single" w:color="000000"/>
        </w:rPr>
        <w:t>097-596-7110</w:t>
      </w:r>
      <w:r>
        <w:rPr>
          <w:u w:val="single" w:color="000000"/>
        </w:rPr>
        <w:t xml:space="preserve">　産業科学技術センター食品産業担当　行き</w:t>
      </w: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tbl>
      <w:tblPr>
        <w:tblpPr w:leftFromText="142" w:rightFromText="142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0"/>
        <w:gridCol w:w="2300"/>
        <w:gridCol w:w="2520"/>
      </w:tblGrid>
      <w:tr w:rsidR="0055002D" w:rsidRPr="004517A9" w:rsidTr="0055002D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  <w:r w:rsidRPr="004517A9">
              <w:rPr>
                <w:rFonts w:ascii="ＭＳ 明朝"/>
                <w:b/>
                <w:bCs/>
                <w:spacing w:val="-6"/>
                <w:sz w:val="24"/>
                <w:szCs w:val="24"/>
              </w:rPr>
              <w:t>事務所名：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  <w:r w:rsidRPr="004517A9">
              <w:rPr>
                <w:rFonts w:cs="Times New Roman"/>
                <w:b/>
                <w:bCs/>
                <w:spacing w:val="2"/>
                <w:sz w:val="24"/>
                <w:szCs w:val="24"/>
              </w:rPr>
              <w:t>TEL</w:t>
            </w:r>
            <w:r w:rsidRPr="004517A9">
              <w:rPr>
                <w:rFonts w:ascii="ＭＳ 明朝"/>
                <w:b/>
                <w:bCs/>
                <w:spacing w:val="2"/>
                <w:sz w:val="24"/>
                <w:szCs w:val="24"/>
              </w:rPr>
              <w:t>：</w:t>
            </w:r>
            <w:r w:rsidRPr="004517A9">
              <w:rPr>
                <w:rFonts w:ascii="ＭＳ 明朝" w:cs="Times New Roman"/>
                <w:spacing w:val="8"/>
                <w:szCs w:val="21"/>
              </w:rPr>
              <w:t xml:space="preserve"> </w:t>
            </w:r>
          </w:p>
        </w:tc>
      </w:tr>
      <w:tr w:rsidR="0055002D" w:rsidRPr="004517A9" w:rsidTr="0055002D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  <w:r w:rsidRPr="004517A9">
              <w:rPr>
                <w:rFonts w:ascii="ＭＳ 明朝"/>
                <w:b/>
                <w:bCs/>
                <w:spacing w:val="-6"/>
                <w:sz w:val="24"/>
                <w:szCs w:val="24"/>
              </w:rPr>
              <w:t>住所：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  <w:r w:rsidRPr="004517A9">
              <w:rPr>
                <w:rFonts w:cs="Times New Roman"/>
                <w:b/>
                <w:bCs/>
                <w:spacing w:val="2"/>
                <w:sz w:val="24"/>
                <w:szCs w:val="24"/>
              </w:rPr>
              <w:t>FAX</w:t>
            </w:r>
            <w:r w:rsidRPr="004517A9">
              <w:rPr>
                <w:rFonts w:ascii="ＭＳ 明朝"/>
                <w:b/>
                <w:bCs/>
                <w:spacing w:val="2"/>
                <w:sz w:val="24"/>
                <w:szCs w:val="24"/>
              </w:rPr>
              <w:t>：</w:t>
            </w:r>
          </w:p>
        </w:tc>
      </w:tr>
      <w:tr w:rsidR="0055002D" w:rsidRPr="004517A9" w:rsidTr="0055002D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cs="Times New Roman"/>
                <w:spacing w:val="8"/>
                <w:szCs w:val="21"/>
              </w:rPr>
            </w:pPr>
            <w:r w:rsidRPr="004517A9">
              <w:rPr>
                <w:rFonts w:ascii="ＭＳ 明朝"/>
                <w:b/>
                <w:bCs/>
                <w:spacing w:val="-6"/>
                <w:sz w:val="24"/>
                <w:szCs w:val="24"/>
              </w:rPr>
              <w:t>参加者氏名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cs="Times New Roman"/>
                <w:spacing w:val="8"/>
                <w:szCs w:val="21"/>
              </w:rPr>
            </w:pPr>
            <w:r w:rsidRPr="004517A9">
              <w:rPr>
                <w:rFonts w:ascii="ＭＳ 明朝"/>
                <w:b/>
                <w:bCs/>
                <w:spacing w:val="-6"/>
                <w:sz w:val="24"/>
                <w:szCs w:val="24"/>
              </w:rPr>
              <w:t>部署名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cs="Times New Roman"/>
                <w:spacing w:val="8"/>
                <w:szCs w:val="21"/>
              </w:rPr>
            </w:pPr>
            <w:r w:rsidRPr="004517A9">
              <w:rPr>
                <w:rFonts w:ascii="ＭＳ 明朝"/>
                <w:b/>
                <w:bCs/>
                <w:spacing w:val="-6"/>
                <w:sz w:val="24"/>
                <w:szCs w:val="24"/>
              </w:rPr>
              <w:t>役職</w:t>
            </w:r>
          </w:p>
        </w:tc>
      </w:tr>
      <w:tr w:rsidR="0055002D" w:rsidRPr="004517A9" w:rsidTr="0055002D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16"/>
                <w:szCs w:val="21"/>
              </w:rPr>
            </w:pPr>
          </w:p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16"/>
                <w:szCs w:val="21"/>
              </w:rPr>
            </w:pPr>
          </w:p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</w:tr>
      <w:tr w:rsidR="0055002D" w:rsidRPr="004517A9" w:rsidTr="0055002D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</w:tr>
      <w:tr w:rsidR="0055002D" w:rsidRPr="004517A9" w:rsidTr="005500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5002D" w:rsidRPr="004517A9" w:rsidRDefault="0055002D" w:rsidP="005500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cs="Times New Roman"/>
                <w:spacing w:val="8"/>
                <w:szCs w:val="21"/>
              </w:rPr>
            </w:pPr>
          </w:p>
        </w:tc>
      </w:tr>
    </w:tbl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AE43C5" w:rsidRDefault="00AE43C5">
      <w:pPr>
        <w:spacing w:line="220" w:lineRule="exact"/>
        <w:rPr>
          <w:rFonts w:hint="default"/>
        </w:rPr>
      </w:pPr>
    </w:p>
    <w:p w:rsidR="000171D3" w:rsidRDefault="000171D3">
      <w:pPr>
        <w:spacing w:line="220" w:lineRule="exact"/>
        <w:rPr>
          <w:rFonts w:hint="default"/>
        </w:rPr>
      </w:pPr>
    </w:p>
    <w:p w:rsidR="000171D3" w:rsidRDefault="000171D3">
      <w:pPr>
        <w:spacing w:line="220" w:lineRule="exact"/>
        <w:rPr>
          <w:rFonts w:hint="default"/>
        </w:rPr>
      </w:pPr>
    </w:p>
    <w:p w:rsidR="000171D3" w:rsidRDefault="000171D3">
      <w:pPr>
        <w:spacing w:line="220" w:lineRule="exact"/>
        <w:rPr>
          <w:rFonts w:hint="default"/>
        </w:rPr>
      </w:pPr>
    </w:p>
    <w:p w:rsidR="000171D3" w:rsidRDefault="000171D3">
      <w:pPr>
        <w:spacing w:line="220" w:lineRule="exact"/>
        <w:rPr>
          <w:rFonts w:hint="default"/>
        </w:rPr>
      </w:pPr>
    </w:p>
    <w:p w:rsidR="00AE43C5" w:rsidRDefault="00BD4909">
      <w:pPr>
        <w:spacing w:line="220" w:lineRule="exact"/>
        <w:rPr>
          <w:rFonts w:hint="default"/>
        </w:rPr>
      </w:pPr>
      <w:r>
        <w:rPr>
          <w:rFonts w:ascii="ＭＳ 明朝" w:hAnsi="ＭＳ 明朝" w:hint="default"/>
        </w:rPr>
        <w:pict>
          <v:group id="_x0000_s1027" style="position:absolute;left:0;text-align:left;margin-left:-2.2pt;margin-top:605.05pt;width:51.25pt;height:82.9pt;z-index:2" coordorigin="-23,6860" coordsize="580,941">
            <v:shape id="_x0000_s1028" style="position:absolute;left:-23;top:6860;width:580;height:941;mso-position-horizontal:absolute;mso-position-horizontal-relative:page;mso-position-vertical:absolute;mso-position-vertical-relative:page" coordsize="982,13759" path="m,13759c,13759,,,,,,,982,,982,v,,,13759,,13759c982,13759,916,13759,916,13759v,,,-1054,,-1054c916,12705,66,12705,66,12705v,,,1054,,1054c66,13759,,13759,,13759e" fillcolor="#630" stroked="f" strokeweight=".1mm">
              <v:stroke joinstyle="bevel" endcap="round"/>
            </v:shape>
            <v:rect id="_x0000_s1029" style="position:absolute;left:16;top:6900;width:501;height:788;mso-position-horizontal:absolute;mso-position-horizontal-relative:page;mso-position-vertical:absolute;mso-position-vertical-relative:page" stroked="f" strokeweight=".1mm"/>
            <v:shape id="_x0000_s1030" style="position:absolute;left:17;top:6938;width:499;height:714;mso-position-horizontal:absolute;mso-position-horizontal-relative:page;mso-position-vertical:absolute;mso-position-vertical-relative:page" coordsize="910,13497" path="m456,c252,,158,2496,231,3663v,,-231,1982,-3,6256c228,9919,235,11430,273,11933v,,-204,1564,183,1564c841,13497,637,11933,637,11933v38,-503,45,-2014,45,-2014c910,5645,679,3663,679,3663,752,2496,659,,456,e" fillcolor="#630" stroked="f" strokeweight=".1mm">
              <v:stroke joinstyle="bevel"/>
            </v:shape>
            <v:shape id="_x0000_s1031" style="position:absolute;left:146;top:6966;width:242;height:193;mso-position-horizontal:absolute;mso-position-horizontal-relative:page;mso-position-vertical:absolute;mso-position-vertical-relative:page" coordsize="685,12628" path="m343,c163,,69,4123,69,4791v,372,73,3380,117,3751c229,8914,221,9991,170,9731,110,9471,46,7057,42,5905v,,-42,6723,301,6723c685,12628,642,5905,642,5905,637,7057,573,9471,514,9731,463,9991,455,8914,498,8542,541,8171,615,5163,615,4791,615,4123,522,,343,e" fillcolor="#fc0" stroked="f" strokeweight=".1mm">
              <v:stroke joinstyle="bevel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7;top:7152;width:240;height:285;mso-position-horizontal:absolute;mso-position-horizontal-relative:page;mso-position-vertical:absolute;mso-position-vertical-relative:page">
              <v:imagedata r:id="rId7" o:title=""/>
            </v:shape>
            <v:shape id="_x0000_s1033" type="#_x0000_t75" style="position:absolute;left:116;top:7157;width:304;height:383;mso-position-horizontal:absolute;mso-position-horizontal-relative:page;mso-position-vertical:absolute;mso-position-vertical-relative:page">
              <v:imagedata r:id="rId8" o:title=""/>
            </v:shape>
            <v:shape id="_x0000_s1034" style="position:absolute;left:230;top:7080;width:73;height:72;mso-position-horizontal:absolute;mso-position-horizontal-relative:page;mso-position-vertical:absolute;mso-position-vertical-relative:page" coordsize="534,12616" path="m,4694r203,l203,,344,r,4694l534,4694r,3325l344,8019r,4597l203,12616r,-4597l,8019,,4694e" fillcolor="#090" stroked="f" strokeweight=".1mm">
              <v:stroke joinstyle="miter"/>
            </v:shape>
            <w10:wrap anchorx="page"/>
          </v:group>
        </w:pict>
      </w:r>
      <w:r>
        <w:rPr>
          <w:rFonts w:ascii="ＭＳ 明朝" w:hAnsi="ＭＳ 明朝" w:hint="default"/>
        </w:rPr>
        <w:pict>
          <v:oval id="_x0000_s1036" style="position:absolute;left:0;text-align:left;margin-left:257.2pt;margin-top:347.3pt;width:87.1pt;height:54.05pt;z-index:3;mso-position-horizontal:absolute;mso-position-horizontal-relative:text;mso-position-vertical:absolute;mso-position-vertical-relative:text" filled="f" strokeweight=".8mm">
            <w10:wrap anchorx="page"/>
          </v:oval>
        </w:pict>
      </w:r>
      <w:r>
        <w:rPr>
          <w:rFonts w:ascii="ＭＳ 明朝" w:hAnsi="ＭＳ 明朝" w:hint="default"/>
        </w:rPr>
        <w:pict>
          <v:group id="_x0000_s1038" style="position:absolute;left:0;text-align:left;margin-left:165.1pt;margin-top:500.45pt;width:47pt;height:32.2pt;z-index:4" coordorigin="1872,5675" coordsize="533,364">
            <v:rect id="_x0000_s1039" style="position:absolute;left:1872;top:5675;width:533;height:364;mso-position-horizontal:absolute;mso-position-horizontal-relative:page;mso-position-vertical:absolute;mso-position-vertical-relative:page" fillcolor="#fc0" stroked="f" strokeweight=".1mm"/>
            <v:shape id="_x0000_s1040" type="#_x0000_t75" style="position:absolute;left:1872;top:5675;width:533;height:364;mso-position-horizontal:absolute;mso-position-horizontal-relative:page;mso-position-vertical:absolute;mso-position-vertical-relative:page">
              <v:imagedata r:id="rId9" o:title=""/>
            </v:shape>
            <v:shape id="_x0000_s1041" style="position:absolute;left:1911;top:5700;width:457;height:314;mso-position-horizontal:absolute;mso-position-horizontal-relative:page;mso-position-vertical:absolute;mso-position-vertical-relative:page" coordsize="4177,10607" path="m207,v,,3763,,3763,c4079,,4177,249,4177,518v,,,9571,,9571c4177,10358,4079,10607,3970,10607v,,-3763,,-3763,c93,10607,,10358,,10089v,,,-9571,,-9571c,249,93,,207,e" fillcolor="#cc9" stroked="f" strokeweight=".1mm">
              <v:stroke joinstyle="miter"/>
            </v:shape>
            <v:shape id="_x0000_s1042" type="#_x0000_t75" style="position:absolute;left:1960;top:5732;width:373;height:258;mso-position-horizontal:absolute;mso-position-horizontal-relative:page;mso-position-vertical:absolute;mso-position-vertical-relative:page">
              <v:imagedata r:id="rId10" o:title=""/>
            </v:shape>
            <w10:wrap anchorx="page"/>
          </v:group>
        </w:pict>
      </w:r>
      <w:r w:rsidR="00A861CA">
        <w:t>大分県産業科学技術センターへのアクセス</w:t>
      </w:r>
    </w:p>
    <w:p w:rsidR="00AE43C5" w:rsidRDefault="00BD4909">
      <w:pPr>
        <w:spacing w:line="220" w:lineRule="exact"/>
        <w:rPr>
          <w:rFonts w:hint="default"/>
          <w:b/>
        </w:rPr>
      </w:pPr>
      <w:r>
        <w:rPr>
          <w:rFonts w:ascii="ＭＳ 明朝" w:hAnsi="ＭＳ 明朝" w:hint="default"/>
        </w:rPr>
        <w:pict>
          <v:shape id="_x0000_s1044" type="#_x0000_t75" style="position:absolute;left:0;text-align:left;margin-left:0;margin-top:0;width:474.75pt;height:609.4pt;z-index:1;mso-wrap-distance-left:2mm;mso-wrap-distance-top:0;mso-wrap-distance-right:2mm;mso-wrap-distance-bottom:0;mso-position-horizontal:absolute;mso-position-horizontal-relative:margin;mso-position-vertical:absolute;mso-position-vertical-relative:text">
            <v:imagedata r:id="rId11" o:title="_js55AC"/>
            <o:lock v:ext="edit" aspectratio="f"/>
            <w10:wrap type="square" anchorx="margin"/>
          </v:shape>
        </w:pict>
      </w:r>
      <w:r w:rsidR="00A861CA">
        <w:rPr>
          <w:spacing w:val="-8"/>
        </w:rPr>
        <w:t xml:space="preserve">  </w:t>
      </w:r>
      <w:r w:rsidR="00A861CA">
        <w:rPr>
          <w:b/>
          <w:spacing w:val="-8"/>
        </w:rPr>
        <w:t xml:space="preserve"> </w:t>
      </w:r>
      <w:r w:rsidR="00A861CA">
        <w:rPr>
          <w:b/>
        </w:rPr>
        <w:t xml:space="preserve">　　　　　</w:t>
      </w: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  <w:b/>
        </w:rPr>
      </w:pPr>
    </w:p>
    <w:p w:rsidR="000171D3" w:rsidRDefault="000171D3">
      <w:pPr>
        <w:spacing w:line="220" w:lineRule="exact"/>
        <w:rPr>
          <w:rFonts w:hint="default"/>
        </w:rPr>
      </w:pPr>
    </w:p>
    <w:p w:rsidR="00AE43C5" w:rsidRPr="000171D3" w:rsidRDefault="00A861CA">
      <w:pPr>
        <w:spacing w:line="251" w:lineRule="exact"/>
        <w:rPr>
          <w:rFonts w:hint="default"/>
          <w:color w:val="FF0000"/>
        </w:rPr>
      </w:pPr>
      <w:r>
        <w:rPr>
          <w:b/>
        </w:rPr>
        <w:t xml:space="preserve">　　　　　　　</w:t>
      </w:r>
      <w:r w:rsidR="000171D3">
        <w:rPr>
          <w:b/>
        </w:rPr>
        <w:t xml:space="preserve">　　</w:t>
      </w:r>
      <w:r w:rsidRPr="000171D3">
        <w:rPr>
          <w:b/>
          <w:color w:val="FF0000"/>
          <w:sz w:val="24"/>
        </w:rPr>
        <w:t>＊駐車場①は工事中です。駐車場②をご利用下さい。</w:t>
      </w:r>
    </w:p>
    <w:p w:rsidR="00AE43C5" w:rsidRPr="000171D3" w:rsidRDefault="00AE43C5">
      <w:pPr>
        <w:spacing w:line="220" w:lineRule="exact"/>
        <w:rPr>
          <w:rFonts w:hint="default"/>
          <w:color w:val="FF0000"/>
        </w:rPr>
      </w:pPr>
    </w:p>
    <w:p w:rsidR="00AE43C5" w:rsidRDefault="00A861CA">
      <w:pPr>
        <w:spacing w:line="220" w:lineRule="exact"/>
      </w:pPr>
      <w:r>
        <w:t xml:space="preserve">　</w:t>
      </w:r>
      <w:r>
        <w:rPr>
          <w:spacing w:val="-8"/>
        </w:rPr>
        <w:t xml:space="preserve"> </w:t>
      </w:r>
      <w:r>
        <w:t xml:space="preserve">　　　</w:t>
      </w:r>
    </w:p>
    <w:p w:rsidR="004517A9" w:rsidRDefault="004517A9">
      <w:pPr>
        <w:spacing w:line="220" w:lineRule="exact"/>
      </w:pPr>
    </w:p>
    <w:p w:rsidR="004517A9" w:rsidRDefault="004517A9">
      <w:pPr>
        <w:spacing w:line="220" w:lineRule="exact"/>
      </w:pPr>
    </w:p>
    <w:p w:rsidR="004517A9" w:rsidRDefault="004517A9">
      <w:pPr>
        <w:spacing w:line="220" w:lineRule="exact"/>
      </w:pPr>
      <w:bookmarkStart w:id="0" w:name="_GoBack"/>
      <w:bookmarkEnd w:id="0"/>
    </w:p>
    <w:sectPr w:rsidR="004517A9" w:rsidSect="002D4742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0" w:gutter="0"/>
      <w:cols w:space="720"/>
      <w:docGrid w:type="linesAndChars" w:linePitch="286" w:charSpace="10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09" w:rsidRDefault="00BD490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D4909" w:rsidRDefault="00BD490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09" w:rsidRDefault="00BD490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D4909" w:rsidRDefault="00BD490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13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3C5"/>
    <w:rsid w:val="000171D3"/>
    <w:rsid w:val="00181E5F"/>
    <w:rsid w:val="002D4742"/>
    <w:rsid w:val="0036086E"/>
    <w:rsid w:val="004517A9"/>
    <w:rsid w:val="00535C69"/>
    <w:rsid w:val="0055002D"/>
    <w:rsid w:val="00A861CA"/>
    <w:rsid w:val="00AE43C5"/>
    <w:rsid w:val="00AF0916"/>
    <w:rsid w:val="00B1301F"/>
    <w:rsid w:val="00BD4909"/>
    <w:rsid w:val="00D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535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5C6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35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5C69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219302333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oiri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871206</dc:creator>
  <cp:keywords/>
  <cp:lastModifiedBy>FJ-USER</cp:lastModifiedBy>
  <cp:revision>8</cp:revision>
  <cp:lastPrinted>1900-12-31T15:00:00Z</cp:lastPrinted>
  <dcterms:created xsi:type="dcterms:W3CDTF">2017-12-19T06:33:00Z</dcterms:created>
  <dcterms:modified xsi:type="dcterms:W3CDTF">2017-12-20T00:23:00Z</dcterms:modified>
</cp:coreProperties>
</file>